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8AFC3" w14:textId="5FA9DFD0" w:rsidR="008B1D7C" w:rsidRPr="008B1D7C" w:rsidRDefault="008B1D7C" w:rsidP="008B1D7C">
      <w:pPr>
        <w:tabs>
          <w:tab w:val="left" w:pos="1985"/>
        </w:tabs>
        <w:ind w:left="2040" w:hangingChars="850" w:hanging="2040"/>
        <w:rPr>
          <w:rFonts w:ascii="Arial" w:hAnsi="Arial"/>
          <w:b/>
          <w:sz w:val="24"/>
        </w:rPr>
      </w:pPr>
      <w:r w:rsidRPr="008B1D7C">
        <w:rPr>
          <w:rFonts w:ascii="Arial" w:hAnsi="Arial"/>
          <w:b/>
          <w:sz w:val="24"/>
        </w:rPr>
        <w:t>3GPP TSG-RAN WG2 Meeting #127bis</w:t>
      </w:r>
      <w:r w:rsidRPr="008B1D7C">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8B1D7C">
        <w:rPr>
          <w:rFonts w:ascii="Arial" w:hAnsi="Arial"/>
          <w:b/>
          <w:sz w:val="24"/>
        </w:rPr>
        <w:t>R2-240</w:t>
      </w:r>
      <w:r w:rsidR="008846B4">
        <w:rPr>
          <w:rFonts w:ascii="Arial" w:hAnsi="Arial"/>
          <w:b/>
          <w:sz w:val="24"/>
        </w:rPr>
        <w:t>8294</w:t>
      </w:r>
    </w:p>
    <w:p w14:paraId="272B80D1" w14:textId="77777777" w:rsidR="008B1D7C" w:rsidRPr="008B1D7C" w:rsidRDefault="008B1D7C" w:rsidP="008B1D7C">
      <w:pPr>
        <w:tabs>
          <w:tab w:val="left" w:pos="1985"/>
        </w:tabs>
        <w:ind w:left="2040" w:hangingChars="850" w:hanging="2040"/>
        <w:rPr>
          <w:rFonts w:ascii="Arial" w:hAnsi="Arial"/>
          <w:b/>
          <w:sz w:val="24"/>
        </w:rPr>
      </w:pPr>
      <w:r w:rsidRPr="008B1D7C">
        <w:rPr>
          <w:rFonts w:ascii="Arial" w:hAnsi="Arial"/>
          <w:b/>
          <w:sz w:val="24"/>
        </w:rPr>
        <w:t>Hefei, China, Oct 14th – 18th, 2024</w:t>
      </w:r>
    </w:p>
    <w:p w14:paraId="534B7880" w14:textId="4AF99583" w:rsidR="0072162A" w:rsidRPr="008B707E" w:rsidRDefault="0072162A" w:rsidP="00012357">
      <w:pPr>
        <w:tabs>
          <w:tab w:val="left" w:pos="1985"/>
        </w:tabs>
        <w:ind w:left="2040" w:hangingChars="850" w:hanging="2040"/>
        <w:rPr>
          <w:rFonts w:ascii="Arial" w:hAnsi="Arial"/>
          <w:b/>
          <w:sz w:val="24"/>
          <w:lang w:eastAsia="ko-KR"/>
        </w:rPr>
      </w:pPr>
      <w:r w:rsidRPr="008B707E">
        <w:rPr>
          <w:rFonts w:ascii="Arial" w:hAnsi="Arial"/>
          <w:b/>
          <w:sz w:val="24"/>
        </w:rPr>
        <w:t>Agenda item:</w:t>
      </w:r>
      <w:r w:rsidRPr="008B707E">
        <w:rPr>
          <w:rFonts w:ascii="Arial" w:hAnsi="Arial"/>
          <w:b/>
          <w:sz w:val="24"/>
        </w:rPr>
        <w:tab/>
      </w:r>
      <w:bookmarkStart w:id="0" w:name="Source"/>
      <w:bookmarkEnd w:id="0"/>
      <w:r w:rsidR="000508B5">
        <w:rPr>
          <w:rFonts w:ascii="Arial" w:hAnsi="Arial"/>
          <w:b/>
          <w:sz w:val="24"/>
        </w:rPr>
        <w:t>8.5.</w:t>
      </w:r>
      <w:r w:rsidR="0041693F">
        <w:rPr>
          <w:rFonts w:ascii="Arial" w:hAnsi="Arial"/>
          <w:b/>
          <w:sz w:val="24"/>
        </w:rPr>
        <w:t>3</w:t>
      </w:r>
    </w:p>
    <w:p w14:paraId="115AAB48" w14:textId="77777777" w:rsidR="0072162A" w:rsidRPr="008B707E" w:rsidRDefault="0072162A" w:rsidP="00CC7C8D">
      <w:pPr>
        <w:tabs>
          <w:tab w:val="left" w:pos="1985"/>
        </w:tabs>
        <w:ind w:left="2040" w:hangingChars="850" w:hanging="2040"/>
        <w:rPr>
          <w:rFonts w:ascii="Arial" w:hAnsi="Arial"/>
          <w:b/>
          <w:sz w:val="24"/>
          <w:lang w:eastAsia="ko-KR"/>
        </w:rPr>
      </w:pPr>
      <w:r w:rsidRPr="008B707E">
        <w:rPr>
          <w:rFonts w:ascii="Arial" w:hAnsi="Arial"/>
          <w:b/>
          <w:sz w:val="24"/>
        </w:rPr>
        <w:t>Source:</w:t>
      </w:r>
      <w:r w:rsidRPr="008B707E">
        <w:rPr>
          <w:rFonts w:ascii="Arial" w:hAnsi="Arial"/>
          <w:b/>
          <w:sz w:val="24"/>
        </w:rPr>
        <w:tab/>
        <w:t>Samsung</w:t>
      </w:r>
    </w:p>
    <w:p w14:paraId="5E69A865" w14:textId="262C7D2D" w:rsidR="0072162A" w:rsidRPr="008B707E" w:rsidRDefault="0072162A" w:rsidP="00E222E9">
      <w:pPr>
        <w:tabs>
          <w:tab w:val="left" w:pos="1985"/>
        </w:tabs>
        <w:ind w:left="2040" w:hangingChars="850" w:hanging="2040"/>
        <w:rPr>
          <w:rFonts w:ascii="Arial" w:hAnsi="Arial"/>
          <w:b/>
          <w:sz w:val="24"/>
        </w:rPr>
      </w:pPr>
      <w:r w:rsidRPr="008B707E">
        <w:rPr>
          <w:rFonts w:ascii="Arial" w:hAnsi="Arial"/>
          <w:b/>
          <w:sz w:val="24"/>
        </w:rPr>
        <w:t>Title:</w:t>
      </w:r>
      <w:r w:rsidRPr="008B707E">
        <w:rPr>
          <w:rFonts w:ascii="Arial" w:hAnsi="Arial"/>
          <w:b/>
          <w:sz w:val="24"/>
        </w:rPr>
        <w:tab/>
      </w:r>
      <w:r w:rsidR="00517408" w:rsidRPr="008B707E">
        <w:rPr>
          <w:rFonts w:ascii="Arial" w:hAnsi="Arial"/>
          <w:b/>
          <w:sz w:val="24"/>
          <w:lang w:eastAsia="ko-KR"/>
        </w:rPr>
        <w:t>On-demand SIB1</w:t>
      </w:r>
    </w:p>
    <w:p w14:paraId="166E1039" w14:textId="4B4429D1" w:rsidR="002938B1" w:rsidRPr="008B707E" w:rsidRDefault="002938B1" w:rsidP="00D25DA1">
      <w:pPr>
        <w:tabs>
          <w:tab w:val="left" w:pos="1985"/>
        </w:tabs>
        <w:ind w:left="2040" w:hangingChars="850" w:hanging="2040"/>
        <w:rPr>
          <w:rFonts w:ascii="Arial" w:hAnsi="Arial"/>
          <w:b/>
          <w:sz w:val="24"/>
        </w:rPr>
      </w:pPr>
      <w:r w:rsidRPr="008B707E">
        <w:rPr>
          <w:rFonts w:ascii="Arial" w:hAnsi="Arial"/>
          <w:b/>
          <w:sz w:val="24"/>
        </w:rPr>
        <w:t>Document for:</w:t>
      </w:r>
      <w:r w:rsidR="001B0D8A" w:rsidRPr="008B707E">
        <w:rPr>
          <w:rFonts w:ascii="Arial" w:hAnsi="Arial"/>
          <w:b/>
          <w:sz w:val="24"/>
        </w:rPr>
        <w:tab/>
      </w:r>
      <w:r w:rsidR="00320E2F" w:rsidRPr="008B707E">
        <w:rPr>
          <w:rFonts w:ascii="Arial" w:hAnsi="Arial"/>
          <w:b/>
          <w:sz w:val="24"/>
        </w:rPr>
        <w:t>D</w:t>
      </w:r>
      <w:r w:rsidR="00043CFC" w:rsidRPr="008B707E">
        <w:rPr>
          <w:rFonts w:ascii="Arial" w:hAnsi="Arial"/>
          <w:b/>
          <w:sz w:val="24"/>
        </w:rPr>
        <w:t>iscussion</w:t>
      </w:r>
      <w:r w:rsidR="00320E2F" w:rsidRPr="008B707E">
        <w:rPr>
          <w:rFonts w:ascii="Arial" w:hAnsi="Arial"/>
          <w:b/>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F9FDCA1" w14:textId="50BB572B" w:rsidR="00C44DD3" w:rsidRDefault="00C44DD3" w:rsidP="008B707E">
      <w:pPr>
        <w:jc w:val="both"/>
        <w:rPr>
          <w:rFonts w:ascii="Arial" w:eastAsia="SimSun" w:hAnsi="Arial" w:cs="Arial"/>
          <w:bCs/>
          <w:lang w:val="en-GB" w:eastAsia="zh-CN"/>
        </w:rPr>
      </w:pPr>
      <w:r>
        <w:rPr>
          <w:rFonts w:ascii="Arial" w:hAnsi="Arial" w:cs="Arial"/>
          <w:lang w:eastAsia="zh-CN"/>
        </w:rPr>
        <w:t xml:space="preserve">RAN2 discussed </w:t>
      </w:r>
      <w:r w:rsidRPr="0056345F">
        <w:rPr>
          <w:rFonts w:ascii="Arial" w:eastAsia="SimSun" w:hAnsi="Arial" w:cs="Arial"/>
          <w:bCs/>
          <w:lang w:val="en-GB" w:eastAsia="zh-CN"/>
        </w:rPr>
        <w:t>procedures</w:t>
      </w:r>
      <w:r w:rsidRPr="0056345F">
        <w:rPr>
          <w:rFonts w:ascii="Arial" w:eastAsia="SimSun" w:hAnsi="Arial" w:cs="Arial"/>
          <w:lang w:val="en-GB" w:eastAsia="en-GB"/>
        </w:rPr>
        <w:t xml:space="preserve"> and signaling method(s) to support </w:t>
      </w:r>
      <w:r w:rsidRPr="0056345F">
        <w:rPr>
          <w:rFonts w:ascii="Arial" w:eastAsia="SimSun" w:hAnsi="Arial" w:cs="Arial"/>
          <w:bCs/>
          <w:lang w:val="en-GB" w:eastAsia="zh-CN"/>
        </w:rPr>
        <w:t>on-demand SIB1 for UEs in idle</w:t>
      </w:r>
      <w:r w:rsidRPr="0056345F">
        <w:rPr>
          <w:rFonts w:ascii="Arial" w:eastAsia="SimSun" w:hAnsi="Arial" w:cs="Arial"/>
          <w:lang w:val="en-GB" w:eastAsia="en-GB"/>
        </w:rPr>
        <w:t>/inactive</w:t>
      </w:r>
      <w:r w:rsidRPr="0056345F">
        <w:rPr>
          <w:rFonts w:ascii="Arial" w:eastAsia="SimSun" w:hAnsi="Arial" w:cs="Arial"/>
          <w:bCs/>
          <w:lang w:val="en-GB" w:eastAsia="zh-CN"/>
        </w:rPr>
        <w:t xml:space="preserve"> mode</w:t>
      </w:r>
      <w:r>
        <w:rPr>
          <w:rFonts w:ascii="Arial" w:eastAsia="SimSun" w:hAnsi="Arial" w:cs="Arial"/>
          <w:bCs/>
          <w:lang w:val="en-GB" w:eastAsia="zh-CN"/>
        </w:rPr>
        <w:t xml:space="preserve"> in RAN2#12</w:t>
      </w:r>
      <w:r w:rsidR="004579FB">
        <w:rPr>
          <w:rFonts w:ascii="Arial" w:eastAsia="SimSun" w:hAnsi="Arial" w:cs="Arial"/>
          <w:bCs/>
          <w:lang w:val="en-GB" w:eastAsia="zh-CN"/>
        </w:rPr>
        <w:t>7</w:t>
      </w:r>
      <w:r>
        <w:rPr>
          <w:rFonts w:ascii="Arial" w:eastAsia="SimSun" w:hAnsi="Arial" w:cs="Arial"/>
          <w:bCs/>
          <w:lang w:val="en-GB" w:eastAsia="zh-CN"/>
        </w:rPr>
        <w:t xml:space="preserve"> and following agreements were made:</w:t>
      </w:r>
    </w:p>
    <w:p w14:paraId="59E65D95" w14:textId="77777777" w:rsidR="009B6463" w:rsidRPr="004579FB" w:rsidRDefault="008465E8" w:rsidP="004579FB">
      <w:pPr>
        <w:numPr>
          <w:ilvl w:val="0"/>
          <w:numId w:val="15"/>
        </w:numPr>
        <w:spacing w:after="0"/>
        <w:jc w:val="both"/>
        <w:rPr>
          <w:rFonts w:ascii="Arial" w:eastAsia="SimSun" w:hAnsi="Arial" w:cs="Arial"/>
          <w:bCs/>
          <w:lang w:eastAsia="zh-CN"/>
        </w:rPr>
      </w:pPr>
      <w:r w:rsidRPr="004579FB">
        <w:rPr>
          <w:rFonts w:ascii="Arial" w:eastAsia="SimSun" w:hAnsi="Arial" w:cs="Arial"/>
          <w:bCs/>
          <w:lang w:eastAsia="zh-CN"/>
        </w:rPr>
        <w:t>Scenarios:</w:t>
      </w:r>
    </w:p>
    <w:p w14:paraId="75A10BA5" w14:textId="34B847BF" w:rsidR="009B6463" w:rsidRPr="004579FB" w:rsidRDefault="008465E8" w:rsidP="004579FB">
      <w:pPr>
        <w:numPr>
          <w:ilvl w:val="1"/>
          <w:numId w:val="15"/>
        </w:numPr>
        <w:spacing w:after="0"/>
        <w:jc w:val="both"/>
        <w:rPr>
          <w:rFonts w:ascii="Arial" w:eastAsia="SimSun" w:hAnsi="Arial" w:cs="Arial"/>
          <w:bCs/>
          <w:lang w:eastAsia="zh-CN"/>
        </w:rPr>
      </w:pPr>
      <w:r w:rsidRPr="004579FB">
        <w:rPr>
          <w:rFonts w:ascii="Arial" w:eastAsia="SimSun" w:hAnsi="Arial" w:cs="Arial"/>
          <w:bCs/>
          <w:lang w:val="en-GB" w:eastAsia="zh-CN"/>
        </w:rPr>
        <w:t>No consensus for RAN1 case 3 in RAN2.</w:t>
      </w:r>
    </w:p>
    <w:p w14:paraId="1CA543C7" w14:textId="77777777" w:rsidR="004579FB" w:rsidRPr="004579FB" w:rsidRDefault="004579FB" w:rsidP="004579FB">
      <w:pPr>
        <w:spacing w:after="0"/>
        <w:ind w:left="1440"/>
        <w:jc w:val="both"/>
        <w:rPr>
          <w:rFonts w:ascii="Arial" w:eastAsia="SimSun" w:hAnsi="Arial" w:cs="Arial"/>
          <w:bCs/>
          <w:lang w:eastAsia="zh-CN"/>
        </w:rPr>
      </w:pPr>
    </w:p>
    <w:p w14:paraId="3E48B612" w14:textId="77777777" w:rsidR="009B6463" w:rsidRPr="004579FB" w:rsidRDefault="008465E8" w:rsidP="004579FB">
      <w:pPr>
        <w:numPr>
          <w:ilvl w:val="0"/>
          <w:numId w:val="15"/>
        </w:numPr>
        <w:spacing w:after="0"/>
        <w:jc w:val="both"/>
        <w:rPr>
          <w:rFonts w:ascii="Arial" w:eastAsia="SimSun" w:hAnsi="Arial" w:cs="Arial"/>
          <w:bCs/>
          <w:lang w:eastAsia="zh-CN"/>
        </w:rPr>
      </w:pPr>
      <w:r w:rsidRPr="004579FB">
        <w:rPr>
          <w:rFonts w:ascii="Arial" w:eastAsia="SimSun" w:hAnsi="Arial" w:cs="Arial"/>
          <w:bCs/>
          <w:lang w:eastAsia="zh-CN"/>
        </w:rPr>
        <w:t>OD-SIB1 Validity:</w:t>
      </w:r>
    </w:p>
    <w:p w14:paraId="067DB792" w14:textId="77777777" w:rsidR="009B6463" w:rsidRPr="004579FB" w:rsidRDefault="008465E8" w:rsidP="004579FB">
      <w:pPr>
        <w:numPr>
          <w:ilvl w:val="1"/>
          <w:numId w:val="15"/>
        </w:numPr>
        <w:spacing w:after="0"/>
        <w:jc w:val="both"/>
        <w:rPr>
          <w:rFonts w:ascii="Arial" w:eastAsia="SimSun" w:hAnsi="Arial" w:cs="Arial"/>
          <w:bCs/>
          <w:lang w:eastAsia="zh-CN"/>
        </w:rPr>
      </w:pPr>
      <w:r w:rsidRPr="004579FB">
        <w:rPr>
          <w:rFonts w:ascii="Arial" w:eastAsia="SimSun" w:hAnsi="Arial" w:cs="Arial"/>
          <w:bCs/>
          <w:lang w:val="en-GB" w:eastAsia="zh-CN"/>
        </w:rPr>
        <w:t>We can rely on legacy UE behaviour to ensure UE has valid SIB1 for the cell (i.e. UE reacquire SIB1 whenever (re)selecting cell).</w:t>
      </w:r>
    </w:p>
    <w:p w14:paraId="1FF80627" w14:textId="0B25F786" w:rsidR="009B6463" w:rsidRPr="004579FB" w:rsidRDefault="008465E8" w:rsidP="004579FB">
      <w:pPr>
        <w:numPr>
          <w:ilvl w:val="1"/>
          <w:numId w:val="15"/>
        </w:numPr>
        <w:spacing w:after="0"/>
        <w:jc w:val="both"/>
        <w:rPr>
          <w:rFonts w:ascii="Arial" w:eastAsia="SimSun" w:hAnsi="Arial" w:cs="Arial"/>
          <w:bCs/>
          <w:lang w:eastAsia="zh-CN"/>
        </w:rPr>
      </w:pPr>
      <w:r w:rsidRPr="004579FB">
        <w:rPr>
          <w:rFonts w:ascii="Arial" w:eastAsia="SimSun" w:hAnsi="Arial" w:cs="Arial"/>
          <w:bCs/>
          <w:lang w:val="en-GB" w:eastAsia="zh-CN"/>
        </w:rPr>
        <w:t>Further UE keeps SIB1 updated while on cell via regular SI modification procedure (confirmation of earlier RAN2 agreement).</w:t>
      </w:r>
    </w:p>
    <w:p w14:paraId="4A957512" w14:textId="77777777" w:rsidR="004579FB" w:rsidRPr="004579FB" w:rsidRDefault="004579FB" w:rsidP="004579FB">
      <w:pPr>
        <w:spacing w:after="0"/>
        <w:ind w:left="1440"/>
        <w:jc w:val="both"/>
        <w:rPr>
          <w:rFonts w:ascii="Arial" w:eastAsia="SimSun" w:hAnsi="Arial" w:cs="Arial"/>
          <w:bCs/>
          <w:lang w:eastAsia="zh-CN"/>
        </w:rPr>
      </w:pPr>
    </w:p>
    <w:p w14:paraId="0910BCCB" w14:textId="77777777" w:rsidR="009B6463" w:rsidRPr="004579FB" w:rsidRDefault="008465E8" w:rsidP="004579FB">
      <w:pPr>
        <w:numPr>
          <w:ilvl w:val="0"/>
          <w:numId w:val="15"/>
        </w:numPr>
        <w:spacing w:after="0"/>
        <w:jc w:val="both"/>
        <w:rPr>
          <w:rFonts w:ascii="Arial" w:eastAsia="SimSun" w:hAnsi="Arial" w:cs="Arial"/>
          <w:bCs/>
          <w:lang w:eastAsia="zh-CN"/>
        </w:rPr>
      </w:pPr>
      <w:r w:rsidRPr="004579FB">
        <w:rPr>
          <w:rFonts w:ascii="Arial" w:eastAsia="SimSun" w:hAnsi="Arial" w:cs="Arial"/>
          <w:bCs/>
          <w:lang w:eastAsia="zh-CN"/>
        </w:rPr>
        <w:t>WUS configuration of NES cell from NES cell:</w:t>
      </w:r>
    </w:p>
    <w:p w14:paraId="62277B2E" w14:textId="62B8FF84" w:rsidR="009B6463" w:rsidRPr="004579FB" w:rsidRDefault="008465E8" w:rsidP="004579FB">
      <w:pPr>
        <w:numPr>
          <w:ilvl w:val="1"/>
          <w:numId w:val="15"/>
        </w:numPr>
        <w:spacing w:after="0"/>
        <w:jc w:val="both"/>
        <w:rPr>
          <w:rFonts w:ascii="Arial" w:eastAsia="SimSun" w:hAnsi="Arial" w:cs="Arial"/>
          <w:bCs/>
          <w:lang w:eastAsia="zh-CN"/>
        </w:rPr>
      </w:pPr>
      <w:r w:rsidRPr="004579FB">
        <w:rPr>
          <w:rFonts w:ascii="Arial" w:eastAsia="SimSun" w:hAnsi="Arial" w:cs="Arial"/>
          <w:bCs/>
          <w:lang w:val="en-GB" w:eastAsia="zh-CN"/>
        </w:rPr>
        <w:t>Once Rel-19 NES UE camps on the NES cell, the UE expects to receive UL WUS configuration updates from the NES Cell, e.g., via legacy SI modification procedures.</w:t>
      </w:r>
    </w:p>
    <w:p w14:paraId="6E2F4BD5" w14:textId="77777777" w:rsidR="004579FB" w:rsidRPr="004579FB" w:rsidRDefault="004579FB" w:rsidP="004579FB">
      <w:pPr>
        <w:spacing w:after="0"/>
        <w:ind w:left="1440"/>
        <w:jc w:val="both"/>
        <w:rPr>
          <w:rFonts w:ascii="Arial" w:eastAsia="SimSun" w:hAnsi="Arial" w:cs="Arial"/>
          <w:bCs/>
          <w:lang w:eastAsia="zh-CN"/>
        </w:rPr>
      </w:pPr>
    </w:p>
    <w:p w14:paraId="1FAD7FD6" w14:textId="77777777" w:rsidR="009B6463" w:rsidRPr="004579FB" w:rsidRDefault="008465E8" w:rsidP="004579FB">
      <w:pPr>
        <w:numPr>
          <w:ilvl w:val="0"/>
          <w:numId w:val="15"/>
        </w:numPr>
        <w:spacing w:after="0"/>
        <w:jc w:val="both"/>
        <w:rPr>
          <w:rFonts w:ascii="Arial" w:eastAsia="SimSun" w:hAnsi="Arial" w:cs="Arial"/>
          <w:bCs/>
          <w:lang w:eastAsia="zh-CN"/>
        </w:rPr>
      </w:pPr>
      <w:r w:rsidRPr="004579FB">
        <w:rPr>
          <w:rFonts w:ascii="Arial" w:eastAsia="SimSun" w:hAnsi="Arial" w:cs="Arial"/>
          <w:bCs/>
          <w:lang w:eastAsia="zh-CN"/>
        </w:rPr>
        <w:t>MSG3 based OD-SIB1 REQ:</w:t>
      </w:r>
    </w:p>
    <w:p w14:paraId="5E0DEC56" w14:textId="277D2543" w:rsidR="009B6463" w:rsidRPr="004579FB" w:rsidRDefault="008465E8" w:rsidP="004579FB">
      <w:pPr>
        <w:numPr>
          <w:ilvl w:val="1"/>
          <w:numId w:val="15"/>
        </w:numPr>
        <w:spacing w:after="0"/>
        <w:jc w:val="both"/>
        <w:rPr>
          <w:rFonts w:ascii="Arial" w:eastAsia="SimSun" w:hAnsi="Arial" w:cs="Arial"/>
          <w:bCs/>
          <w:lang w:eastAsia="zh-CN"/>
        </w:rPr>
      </w:pPr>
      <w:r w:rsidRPr="004579FB">
        <w:rPr>
          <w:rFonts w:ascii="Arial" w:eastAsia="SimSun" w:hAnsi="Arial" w:cs="Arial"/>
          <w:bCs/>
          <w:lang w:val="en-GB" w:eastAsia="zh-CN"/>
        </w:rPr>
        <w:t>Msg 3 based OD-SI procedure is not supported for on-demand SIB1 request in case 2 (for requesting to the NES Cell).</w:t>
      </w:r>
    </w:p>
    <w:p w14:paraId="070B50FD" w14:textId="77777777" w:rsidR="004579FB" w:rsidRPr="004579FB" w:rsidRDefault="004579FB" w:rsidP="004579FB">
      <w:pPr>
        <w:spacing w:after="0"/>
        <w:ind w:left="1440"/>
        <w:jc w:val="both"/>
        <w:rPr>
          <w:rFonts w:ascii="Arial" w:eastAsia="SimSun" w:hAnsi="Arial" w:cs="Arial"/>
          <w:bCs/>
          <w:lang w:eastAsia="zh-CN"/>
        </w:rPr>
      </w:pPr>
    </w:p>
    <w:p w14:paraId="1673B2E0" w14:textId="77777777" w:rsidR="009B6463" w:rsidRPr="004579FB" w:rsidRDefault="008465E8" w:rsidP="004579FB">
      <w:pPr>
        <w:numPr>
          <w:ilvl w:val="0"/>
          <w:numId w:val="16"/>
        </w:numPr>
        <w:spacing w:after="0"/>
        <w:jc w:val="both"/>
        <w:rPr>
          <w:rFonts w:ascii="Arial" w:eastAsia="SimSun" w:hAnsi="Arial" w:cs="Arial"/>
          <w:bCs/>
          <w:lang w:eastAsia="zh-CN"/>
        </w:rPr>
      </w:pPr>
      <w:r w:rsidRPr="004579FB">
        <w:rPr>
          <w:rFonts w:ascii="Arial" w:eastAsia="SimSun" w:hAnsi="Arial" w:cs="Arial"/>
          <w:bCs/>
          <w:lang w:eastAsia="zh-CN"/>
        </w:rPr>
        <w:t>Access restriction for legacy UEs:</w:t>
      </w:r>
    </w:p>
    <w:p w14:paraId="6FA1ED93" w14:textId="77777777" w:rsidR="009B6463" w:rsidRPr="004579FB" w:rsidRDefault="008465E8" w:rsidP="004579FB">
      <w:pPr>
        <w:numPr>
          <w:ilvl w:val="1"/>
          <w:numId w:val="16"/>
        </w:numPr>
        <w:spacing w:after="0"/>
        <w:jc w:val="both"/>
        <w:rPr>
          <w:rFonts w:ascii="Arial" w:eastAsia="SimSun" w:hAnsi="Arial" w:cs="Arial"/>
          <w:bCs/>
          <w:lang w:eastAsia="zh-CN"/>
        </w:rPr>
      </w:pPr>
      <w:r w:rsidRPr="004579FB">
        <w:rPr>
          <w:rFonts w:ascii="Arial" w:eastAsia="SimSun" w:hAnsi="Arial" w:cs="Arial"/>
          <w:bCs/>
          <w:lang w:eastAsia="zh-CN"/>
        </w:rPr>
        <w:t xml:space="preserve">Following example options to handle legacy UEs (i.e. UEs not supporting OD-SIB1) can be considered </w:t>
      </w:r>
      <w:r w:rsidRPr="004579FB">
        <w:rPr>
          <w:rFonts w:ascii="Arial" w:eastAsia="SimSun" w:hAnsi="Arial" w:cs="Arial"/>
          <w:bCs/>
          <w:lang w:val="en-GB" w:eastAsia="zh-CN"/>
        </w:rPr>
        <w:t>in normative work. Details and further analysis need to be further discussed in normative work. Other existing options are not excluded.</w:t>
      </w:r>
    </w:p>
    <w:p w14:paraId="32241511" w14:textId="2DCD2CAA" w:rsidR="004579FB" w:rsidRPr="004579FB" w:rsidRDefault="004579FB" w:rsidP="004579FB">
      <w:pPr>
        <w:spacing w:after="0"/>
        <w:ind w:left="800"/>
        <w:jc w:val="both"/>
        <w:rPr>
          <w:rFonts w:ascii="Arial" w:eastAsia="SimSun" w:hAnsi="Arial" w:cs="Arial"/>
          <w:bCs/>
          <w:lang w:eastAsia="zh-CN"/>
        </w:rPr>
      </w:pPr>
      <w:r w:rsidRPr="004579FB">
        <w:rPr>
          <w:rFonts w:ascii="Arial" w:eastAsia="SimSun" w:hAnsi="Arial" w:cs="Arial"/>
          <w:bCs/>
          <w:lang w:eastAsia="zh-CN"/>
        </w:rPr>
        <w:tab/>
        <w:t>- Option 1: Legacy UEs bar the OD-SIB1 cell based on cellBarred bit set to barred in MIB.</w:t>
      </w:r>
    </w:p>
    <w:p w14:paraId="2D48FFF9" w14:textId="7DF61855" w:rsidR="004579FB" w:rsidRPr="004579FB" w:rsidRDefault="004579FB" w:rsidP="004579FB">
      <w:pPr>
        <w:spacing w:after="0"/>
        <w:ind w:left="1600"/>
        <w:jc w:val="both"/>
        <w:rPr>
          <w:rFonts w:ascii="Arial" w:eastAsia="SimSun" w:hAnsi="Arial" w:cs="Arial"/>
          <w:bCs/>
          <w:lang w:eastAsia="zh-CN"/>
        </w:rPr>
      </w:pPr>
      <w:r w:rsidRPr="004579FB">
        <w:rPr>
          <w:rFonts w:ascii="Arial" w:eastAsia="SimSun" w:hAnsi="Arial" w:cs="Arial"/>
          <w:bCs/>
          <w:lang w:eastAsia="zh-CN"/>
        </w:rPr>
        <w:t xml:space="preserve">- Option 2: </w:t>
      </w:r>
      <w:r w:rsidRPr="004579FB">
        <w:rPr>
          <w:rFonts w:ascii="Arial" w:eastAsia="SimSun" w:hAnsi="Arial" w:cs="Arial"/>
          <w:bCs/>
          <w:lang w:val="en-GB" w:eastAsia="zh-CN"/>
        </w:rPr>
        <w:t>Legacy UEs bar the OD-SIB1 cell based on no SIB1</w:t>
      </w:r>
      <w:r>
        <w:rPr>
          <w:rFonts w:ascii="Arial" w:eastAsia="SimSun" w:hAnsi="Arial" w:cs="Arial"/>
          <w:bCs/>
          <w:lang w:val="en-GB" w:eastAsia="zh-CN"/>
        </w:rPr>
        <w:t xml:space="preserve"> </w:t>
      </w:r>
      <w:r w:rsidRPr="004579FB">
        <w:rPr>
          <w:rFonts w:ascii="Arial" w:eastAsia="SimSun" w:hAnsi="Arial" w:cs="Arial"/>
          <w:bCs/>
          <w:lang w:val="en-GB" w:eastAsia="zh-CN"/>
        </w:rPr>
        <w:t>indication via ssb-SubcarrierOffset in MIB.</w:t>
      </w:r>
    </w:p>
    <w:p w14:paraId="6490C248" w14:textId="724CF5E7" w:rsidR="004579FB" w:rsidRDefault="004579FB" w:rsidP="004579FB">
      <w:pPr>
        <w:spacing w:after="0"/>
        <w:ind w:left="800"/>
        <w:jc w:val="both"/>
        <w:rPr>
          <w:rFonts w:ascii="Arial" w:eastAsia="SimSun" w:hAnsi="Arial" w:cs="Arial"/>
          <w:bCs/>
          <w:lang w:val="en-GB" w:eastAsia="zh-CN"/>
        </w:rPr>
      </w:pPr>
      <w:r w:rsidRPr="004579FB">
        <w:rPr>
          <w:rFonts w:ascii="Arial" w:eastAsia="SimSun" w:hAnsi="Arial" w:cs="Arial"/>
          <w:bCs/>
          <w:lang w:eastAsia="zh-CN"/>
        </w:rPr>
        <w:tab/>
        <w:t xml:space="preserve">- Option 3: </w:t>
      </w:r>
      <w:r w:rsidRPr="004579FB">
        <w:rPr>
          <w:rFonts w:ascii="Arial" w:eastAsia="SimSun" w:hAnsi="Arial" w:cs="Arial"/>
          <w:bCs/>
          <w:lang w:val="en-GB" w:eastAsia="zh-CN"/>
        </w:rPr>
        <w:t>Network includes cells supporting OD-SIB1 to list of</w:t>
      </w:r>
      <w:r>
        <w:rPr>
          <w:rFonts w:ascii="Arial" w:eastAsia="SimSun" w:hAnsi="Arial" w:cs="Arial"/>
          <w:bCs/>
          <w:lang w:val="en-GB" w:eastAsia="zh-CN"/>
        </w:rPr>
        <w:t xml:space="preserve"> </w:t>
      </w:r>
      <w:r w:rsidRPr="004579FB">
        <w:rPr>
          <w:rFonts w:ascii="Arial" w:eastAsia="SimSun" w:hAnsi="Arial" w:cs="Arial"/>
          <w:bCs/>
          <w:lang w:val="en-GB" w:eastAsia="zh-CN"/>
        </w:rPr>
        <w:t>excluded cells.</w:t>
      </w:r>
    </w:p>
    <w:p w14:paraId="0F883A1E" w14:textId="77777777" w:rsidR="004579FB" w:rsidRPr="004579FB" w:rsidRDefault="004579FB" w:rsidP="004579FB">
      <w:pPr>
        <w:spacing w:after="0"/>
        <w:jc w:val="both"/>
        <w:rPr>
          <w:rFonts w:ascii="Arial" w:eastAsia="SimSun" w:hAnsi="Arial" w:cs="Arial"/>
          <w:bCs/>
          <w:lang w:eastAsia="zh-CN"/>
        </w:rPr>
      </w:pPr>
    </w:p>
    <w:p w14:paraId="207A214B" w14:textId="77777777" w:rsidR="009B6463" w:rsidRPr="004579FB" w:rsidRDefault="008465E8" w:rsidP="004579FB">
      <w:pPr>
        <w:numPr>
          <w:ilvl w:val="0"/>
          <w:numId w:val="17"/>
        </w:numPr>
        <w:spacing w:after="0"/>
        <w:jc w:val="both"/>
        <w:rPr>
          <w:rFonts w:ascii="Arial" w:eastAsia="SimSun" w:hAnsi="Arial" w:cs="Arial"/>
          <w:bCs/>
          <w:lang w:eastAsia="zh-CN"/>
        </w:rPr>
      </w:pPr>
      <w:r w:rsidRPr="004579FB">
        <w:rPr>
          <w:rFonts w:ascii="Arial" w:eastAsia="SimSun" w:hAnsi="Arial" w:cs="Arial"/>
          <w:bCs/>
          <w:lang w:eastAsia="zh-CN"/>
        </w:rPr>
        <w:t>Impacts to RRC connected UEs:</w:t>
      </w:r>
    </w:p>
    <w:p w14:paraId="085C0B9F" w14:textId="65107EBF" w:rsidR="009B6463" w:rsidRPr="004579FB" w:rsidRDefault="008465E8" w:rsidP="004579FB">
      <w:pPr>
        <w:numPr>
          <w:ilvl w:val="1"/>
          <w:numId w:val="17"/>
        </w:numPr>
        <w:spacing w:after="0"/>
        <w:jc w:val="both"/>
        <w:rPr>
          <w:rFonts w:ascii="Arial" w:eastAsia="SimSun" w:hAnsi="Arial" w:cs="Arial"/>
          <w:bCs/>
          <w:lang w:eastAsia="zh-CN"/>
        </w:rPr>
      </w:pPr>
      <w:r w:rsidRPr="004579FB">
        <w:rPr>
          <w:rFonts w:ascii="Arial" w:eastAsia="SimSun" w:hAnsi="Arial" w:cs="Arial"/>
          <w:bCs/>
          <w:lang w:val="en-GB" w:eastAsia="zh-CN"/>
        </w:rPr>
        <w:t>RAN2 understands the NW can avoid impact on legacy RRC connected UE and R19 RRC connected UE due to on-demand SIB1 (e.g. NES cell with OD-SIB1 is measured by legacy RRC_CONNECTED UE and can be configured as its PSCell/SCells/target cell).</w:t>
      </w:r>
    </w:p>
    <w:p w14:paraId="44DB479E" w14:textId="77777777" w:rsidR="004579FB" w:rsidRPr="004579FB" w:rsidRDefault="004579FB" w:rsidP="004579FB">
      <w:pPr>
        <w:spacing w:after="0"/>
        <w:ind w:left="1440"/>
        <w:jc w:val="both"/>
        <w:rPr>
          <w:rFonts w:ascii="Arial" w:eastAsia="SimSun" w:hAnsi="Arial" w:cs="Arial"/>
          <w:bCs/>
          <w:lang w:eastAsia="zh-CN"/>
        </w:rPr>
      </w:pPr>
    </w:p>
    <w:p w14:paraId="4E369047" w14:textId="77777777" w:rsidR="009B6463" w:rsidRPr="004579FB" w:rsidRDefault="008465E8" w:rsidP="004579FB">
      <w:pPr>
        <w:numPr>
          <w:ilvl w:val="0"/>
          <w:numId w:val="17"/>
        </w:numPr>
        <w:spacing w:after="0"/>
        <w:jc w:val="both"/>
        <w:rPr>
          <w:rFonts w:ascii="Arial" w:eastAsia="SimSun" w:hAnsi="Arial" w:cs="Arial"/>
          <w:bCs/>
          <w:lang w:eastAsia="zh-CN"/>
        </w:rPr>
      </w:pPr>
      <w:r w:rsidRPr="004579FB">
        <w:rPr>
          <w:rFonts w:ascii="Arial" w:eastAsia="SimSun" w:hAnsi="Arial" w:cs="Arial"/>
          <w:bCs/>
          <w:lang w:eastAsia="zh-CN"/>
        </w:rPr>
        <w:t>OD-SIB1 SI conclusion:</w:t>
      </w:r>
    </w:p>
    <w:p w14:paraId="1E49D281" w14:textId="0976EE58" w:rsidR="009B6463" w:rsidRPr="006F433C" w:rsidRDefault="008465E8" w:rsidP="004579FB">
      <w:pPr>
        <w:numPr>
          <w:ilvl w:val="1"/>
          <w:numId w:val="17"/>
        </w:numPr>
        <w:spacing w:after="0"/>
        <w:jc w:val="both"/>
        <w:rPr>
          <w:rFonts w:ascii="Arial" w:eastAsia="SimSun" w:hAnsi="Arial" w:cs="Arial"/>
          <w:bCs/>
          <w:lang w:eastAsia="zh-CN"/>
        </w:rPr>
      </w:pPr>
      <w:r w:rsidRPr="004579FB">
        <w:rPr>
          <w:rFonts w:ascii="Arial" w:eastAsia="SimSun" w:hAnsi="Arial" w:cs="Arial"/>
          <w:bCs/>
          <w:lang w:val="en-GB" w:eastAsia="zh-CN"/>
        </w:rPr>
        <w:t>RAN2 conclude that on-demand SIB1 is feasible from RAN2 perspective and recommend normative work of case 2 for on-demand SIB1.</w:t>
      </w:r>
    </w:p>
    <w:p w14:paraId="32A26C07" w14:textId="77777777" w:rsidR="006F433C" w:rsidRPr="006F433C" w:rsidRDefault="006F433C" w:rsidP="006F433C">
      <w:pPr>
        <w:spacing w:after="0"/>
        <w:ind w:left="1440"/>
        <w:jc w:val="both"/>
        <w:rPr>
          <w:rFonts w:ascii="Arial" w:eastAsia="SimSun" w:hAnsi="Arial" w:cs="Arial"/>
          <w:bCs/>
          <w:lang w:eastAsia="zh-CN"/>
        </w:rPr>
      </w:pPr>
    </w:p>
    <w:p w14:paraId="7E514183" w14:textId="4D351BC3" w:rsidR="006F433C" w:rsidRPr="004579FB" w:rsidRDefault="006F433C" w:rsidP="006F433C">
      <w:pPr>
        <w:spacing w:after="0"/>
        <w:jc w:val="both"/>
        <w:rPr>
          <w:rFonts w:ascii="Arial" w:eastAsia="SimSun" w:hAnsi="Arial" w:cs="Arial"/>
          <w:bCs/>
          <w:lang w:eastAsia="zh-CN"/>
        </w:rPr>
      </w:pPr>
      <w:r>
        <w:rPr>
          <w:rFonts w:ascii="Arial" w:eastAsia="SimSun" w:hAnsi="Arial" w:cs="Arial"/>
          <w:bCs/>
          <w:lang w:eastAsia="zh-CN"/>
        </w:rPr>
        <w:t>In this contribution we discuss further details of on-demand SIB1.</w:t>
      </w:r>
    </w:p>
    <w:p w14:paraId="191FD51A" w14:textId="27F9528B" w:rsidR="00597AF8" w:rsidRDefault="00D55D96" w:rsidP="00597AF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753F1711" w14:textId="77777777" w:rsidR="00597AF8" w:rsidRPr="00317783" w:rsidRDefault="00597AF8" w:rsidP="00597AF8">
      <w:pPr>
        <w:pStyle w:val="ListParagraph"/>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1064D21A"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6DCEAB8"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3624EBC" w14:textId="0894F840" w:rsidR="00213ACD" w:rsidRPr="004579FB" w:rsidRDefault="00213ACD" w:rsidP="004579FB">
      <w:pPr>
        <w:jc w:val="both"/>
        <w:rPr>
          <w:rFonts w:ascii="Arial" w:eastAsiaTheme="minorEastAsia" w:hAnsi="Arial" w:cs="Arial"/>
          <w:sz w:val="28"/>
          <w:szCs w:val="28"/>
          <w:lang w:eastAsia="ko-KR"/>
        </w:rPr>
      </w:pPr>
      <w:r w:rsidRPr="00213ACD">
        <w:rPr>
          <w:rFonts w:ascii="Arial" w:eastAsiaTheme="minorEastAsia" w:hAnsi="Arial" w:cs="Arial"/>
          <w:sz w:val="28"/>
          <w:szCs w:val="28"/>
          <w:lang w:eastAsia="ko-KR"/>
        </w:rPr>
        <w:t>2.</w:t>
      </w:r>
      <w:r w:rsidR="004579FB">
        <w:rPr>
          <w:rFonts w:ascii="Arial" w:eastAsiaTheme="minorEastAsia" w:hAnsi="Arial" w:cs="Arial"/>
          <w:sz w:val="28"/>
          <w:szCs w:val="28"/>
          <w:lang w:eastAsia="ko-KR"/>
        </w:rPr>
        <w:t>1</w:t>
      </w:r>
      <w:r w:rsidRPr="00213ACD">
        <w:rPr>
          <w:rFonts w:ascii="Arial" w:eastAsiaTheme="minorEastAsia" w:hAnsi="Arial" w:cs="Arial"/>
          <w:sz w:val="28"/>
          <w:szCs w:val="28"/>
          <w:lang w:eastAsia="ko-KR"/>
        </w:rPr>
        <w:t xml:space="preserve">. </w:t>
      </w:r>
      <w:r w:rsidRPr="004579FB">
        <w:rPr>
          <w:rFonts w:ascii="Arial" w:eastAsiaTheme="minorEastAsia" w:hAnsi="Arial" w:cs="Arial"/>
          <w:sz w:val="28"/>
          <w:szCs w:val="28"/>
          <w:lang w:eastAsia="ko-KR"/>
        </w:rPr>
        <w:t>Timing for SIB1 request configuration acquisition</w:t>
      </w:r>
    </w:p>
    <w:p w14:paraId="77B04C54" w14:textId="0C4905D7" w:rsidR="007B4F7B" w:rsidRPr="007B4F7B" w:rsidRDefault="007B4F7B" w:rsidP="007B4F7B">
      <w:pPr>
        <w:rPr>
          <w:rFonts w:ascii="Arial" w:hAnsi="Arial" w:cs="Arial"/>
        </w:rPr>
      </w:pPr>
      <w:r w:rsidRPr="007B4F7B">
        <w:rPr>
          <w:rFonts w:ascii="Arial" w:hAnsi="Arial" w:cs="Arial"/>
        </w:rPr>
        <w:t xml:space="preserve">While the UE is camped on Cell A, at some point in time, UE needs to acquire SIB1 request configuration for Cell B </w:t>
      </w:r>
      <w:r w:rsidR="003C0461">
        <w:rPr>
          <w:rFonts w:ascii="Arial" w:hAnsi="Arial" w:cs="Arial"/>
        </w:rPr>
        <w:t xml:space="preserve">(i.e. cell supporting on-demand SIB1) </w:t>
      </w:r>
      <w:r w:rsidRPr="007B4F7B">
        <w:rPr>
          <w:rFonts w:ascii="Arial" w:hAnsi="Arial" w:cs="Arial"/>
        </w:rPr>
        <w:t>from Cell A.</w:t>
      </w:r>
    </w:p>
    <w:p w14:paraId="7FF40DAB" w14:textId="28799C8D" w:rsidR="004920F1" w:rsidRPr="007B4F7B" w:rsidRDefault="004920F1" w:rsidP="00BA4B45">
      <w:pPr>
        <w:pStyle w:val="ListParagraph"/>
        <w:numPr>
          <w:ilvl w:val="0"/>
          <w:numId w:val="12"/>
        </w:numPr>
        <w:ind w:leftChars="0"/>
        <w:rPr>
          <w:rFonts w:ascii="Arial" w:hAnsi="Arial" w:cs="Arial"/>
        </w:rPr>
      </w:pPr>
      <w:r w:rsidRPr="007B4F7B">
        <w:rPr>
          <w:rFonts w:ascii="Arial" w:eastAsia="Times New Roman" w:hAnsi="Arial" w:cs="Arial"/>
        </w:rPr>
        <w:t>Option 1: UE acquires when UE intends to perform cell reselection to Cell B</w:t>
      </w:r>
    </w:p>
    <w:p w14:paraId="50BD6084" w14:textId="12AA2FBB" w:rsidR="004920F1" w:rsidRPr="00275CB1" w:rsidRDefault="004920F1" w:rsidP="00BA4B45">
      <w:pPr>
        <w:pStyle w:val="ListParagraph"/>
        <w:numPr>
          <w:ilvl w:val="0"/>
          <w:numId w:val="12"/>
        </w:numPr>
        <w:spacing w:after="0"/>
        <w:ind w:leftChars="0"/>
        <w:rPr>
          <w:rFonts w:ascii="Arial" w:eastAsia="Times New Roman" w:hAnsi="Arial" w:cs="Arial"/>
        </w:rPr>
      </w:pPr>
      <w:r w:rsidRPr="00275CB1">
        <w:rPr>
          <w:rFonts w:ascii="Arial" w:eastAsia="Times New Roman" w:hAnsi="Arial" w:cs="Arial"/>
        </w:rPr>
        <w:t xml:space="preserve">Option 2: UE acquires </w:t>
      </w:r>
      <w:r w:rsidR="00C9323E">
        <w:rPr>
          <w:rFonts w:ascii="Arial" w:eastAsia="Times New Roman" w:hAnsi="Arial" w:cs="Arial"/>
        </w:rPr>
        <w:t>after</w:t>
      </w:r>
      <w:r w:rsidRPr="00275CB1">
        <w:rPr>
          <w:rFonts w:ascii="Arial" w:eastAsia="Times New Roman" w:hAnsi="Arial" w:cs="Arial"/>
        </w:rPr>
        <w:t xml:space="preserve"> it camps to Cell A and reacquires </w:t>
      </w:r>
      <w:r w:rsidR="00275CB1" w:rsidRPr="00275CB1">
        <w:rPr>
          <w:rFonts w:ascii="Arial" w:eastAsia="Times New Roman" w:hAnsi="Arial" w:cs="Arial"/>
        </w:rPr>
        <w:t xml:space="preserve">the </w:t>
      </w:r>
      <w:r w:rsidRPr="00275CB1">
        <w:rPr>
          <w:rFonts w:ascii="Arial" w:eastAsia="Times New Roman" w:hAnsi="Arial" w:cs="Arial"/>
        </w:rPr>
        <w:t>configuration</w:t>
      </w:r>
      <w:r w:rsidR="00275CB1" w:rsidRPr="00275CB1">
        <w:rPr>
          <w:rFonts w:ascii="Arial" w:eastAsia="Times New Roman" w:hAnsi="Arial" w:cs="Arial"/>
        </w:rPr>
        <w:t xml:space="preserve">, if </w:t>
      </w:r>
      <w:r w:rsidRPr="00275CB1">
        <w:rPr>
          <w:rFonts w:ascii="Arial" w:eastAsia="Times New Roman" w:hAnsi="Arial" w:cs="Arial"/>
        </w:rPr>
        <w:t>updated</w:t>
      </w:r>
      <w:r w:rsidR="00275CB1" w:rsidRPr="00275CB1">
        <w:rPr>
          <w:rFonts w:ascii="Arial" w:eastAsia="Times New Roman" w:hAnsi="Arial" w:cs="Arial"/>
        </w:rPr>
        <w:t xml:space="preserve"> (based on SI change notification).</w:t>
      </w:r>
    </w:p>
    <w:p w14:paraId="0D363358" w14:textId="77777777" w:rsidR="007B4F7B" w:rsidRPr="007B4F7B" w:rsidRDefault="007B4F7B" w:rsidP="007B4F7B">
      <w:pPr>
        <w:pStyle w:val="ListParagraph"/>
        <w:spacing w:after="0"/>
        <w:ind w:leftChars="0" w:left="1080"/>
        <w:rPr>
          <w:rFonts w:ascii="Arial" w:eastAsia="Times New Roman" w:hAnsi="Arial" w:cs="Arial"/>
        </w:rPr>
      </w:pPr>
    </w:p>
    <w:p w14:paraId="0C2C8A7D" w14:textId="70CF159B" w:rsidR="004920F1" w:rsidRDefault="004920F1" w:rsidP="007B4F7B">
      <w:pPr>
        <w:rPr>
          <w:rFonts w:ascii="Arial" w:hAnsi="Arial" w:cs="Arial"/>
        </w:rPr>
      </w:pPr>
      <w:r w:rsidRPr="007B4F7B">
        <w:rPr>
          <w:rFonts w:ascii="Arial" w:hAnsi="Arial" w:cs="Arial"/>
        </w:rPr>
        <w:t>Option 2 seems better in terms of latency to reselect/camp on Cell B.</w:t>
      </w:r>
    </w:p>
    <w:p w14:paraId="6916C486" w14:textId="2CC65A98" w:rsidR="007B4F7B" w:rsidRPr="007B4F7B" w:rsidRDefault="007B4F7B" w:rsidP="007B4F7B">
      <w:pPr>
        <w:rPr>
          <w:rFonts w:ascii="Arial" w:hAnsi="Arial" w:cs="Arial"/>
          <w:b/>
        </w:rPr>
      </w:pPr>
      <w:r w:rsidRPr="007B4F7B">
        <w:rPr>
          <w:rFonts w:ascii="Arial" w:eastAsiaTheme="minorHAnsi" w:hAnsi="Arial" w:cs="Arial"/>
          <w:b/>
        </w:rPr>
        <w:t xml:space="preserve">Proposal </w:t>
      </w:r>
      <w:r w:rsidR="004579FB">
        <w:rPr>
          <w:rFonts w:ascii="Arial" w:eastAsiaTheme="minorHAnsi" w:hAnsi="Arial" w:cs="Arial"/>
          <w:b/>
        </w:rPr>
        <w:t>1</w:t>
      </w:r>
      <w:r w:rsidRPr="007B4F7B">
        <w:rPr>
          <w:rFonts w:ascii="Arial" w:eastAsiaTheme="minorHAnsi" w:hAnsi="Arial" w:cs="Arial"/>
          <w:b/>
        </w:rPr>
        <w:t xml:space="preserve">: RAN2 to discuss and agree on one of the following for acquiring </w:t>
      </w:r>
      <w:r w:rsidRPr="007B4F7B">
        <w:rPr>
          <w:rFonts w:ascii="Arial" w:hAnsi="Arial" w:cs="Arial"/>
          <w:b/>
        </w:rPr>
        <w:t xml:space="preserve">SIB1 request configuration of Cell </w:t>
      </w:r>
      <w:r w:rsidRPr="003C0461">
        <w:rPr>
          <w:rFonts w:ascii="Arial" w:hAnsi="Arial" w:cs="Arial"/>
          <w:b/>
        </w:rPr>
        <w:t xml:space="preserve">B </w:t>
      </w:r>
      <w:r w:rsidR="003C0461" w:rsidRPr="003C0461">
        <w:rPr>
          <w:rFonts w:ascii="Arial" w:hAnsi="Arial" w:cs="Arial"/>
          <w:b/>
        </w:rPr>
        <w:t xml:space="preserve">(i.e. cell supporting on-demand SIB1) </w:t>
      </w:r>
      <w:r w:rsidRPr="003C0461">
        <w:rPr>
          <w:rFonts w:ascii="Arial" w:hAnsi="Arial" w:cs="Arial"/>
          <w:b/>
        </w:rPr>
        <w:t>from Cell A:</w:t>
      </w:r>
    </w:p>
    <w:p w14:paraId="32836C9B" w14:textId="77777777" w:rsidR="007B4F7B" w:rsidRPr="007B4F7B" w:rsidRDefault="007B4F7B" w:rsidP="00BA4B45">
      <w:pPr>
        <w:pStyle w:val="ListParagraph"/>
        <w:numPr>
          <w:ilvl w:val="0"/>
          <w:numId w:val="12"/>
        </w:numPr>
        <w:ind w:leftChars="0"/>
        <w:rPr>
          <w:rFonts w:ascii="Arial" w:hAnsi="Arial" w:cs="Arial"/>
          <w:b/>
        </w:rPr>
      </w:pPr>
      <w:r w:rsidRPr="007B4F7B">
        <w:rPr>
          <w:rFonts w:ascii="Arial" w:eastAsia="Times New Roman" w:hAnsi="Arial" w:cs="Arial"/>
          <w:b/>
        </w:rPr>
        <w:t>Option 1: UE acquires when UE intends to perform cell reselection to Cell B</w:t>
      </w:r>
    </w:p>
    <w:p w14:paraId="271DAB1A" w14:textId="7A9FE4A5" w:rsidR="004920F1" w:rsidRDefault="007B4F7B" w:rsidP="00BA4B45">
      <w:pPr>
        <w:pStyle w:val="ListParagraph"/>
        <w:numPr>
          <w:ilvl w:val="0"/>
          <w:numId w:val="12"/>
        </w:numPr>
        <w:spacing w:after="0"/>
        <w:ind w:leftChars="0"/>
        <w:rPr>
          <w:rFonts w:ascii="Arial" w:eastAsia="Times New Roman" w:hAnsi="Arial" w:cs="Arial"/>
          <w:b/>
        </w:rPr>
      </w:pPr>
      <w:r w:rsidRPr="007B4F7B">
        <w:rPr>
          <w:rFonts w:ascii="Arial" w:eastAsia="Times New Roman" w:hAnsi="Arial" w:cs="Arial"/>
          <w:b/>
        </w:rPr>
        <w:t xml:space="preserve">Option 2: UE acquires </w:t>
      </w:r>
      <w:r w:rsidR="00C9323E">
        <w:rPr>
          <w:rFonts w:ascii="Arial" w:eastAsia="Times New Roman" w:hAnsi="Arial" w:cs="Arial"/>
          <w:b/>
        </w:rPr>
        <w:t>after</w:t>
      </w:r>
      <w:r w:rsidRPr="007B4F7B">
        <w:rPr>
          <w:rFonts w:ascii="Arial" w:eastAsia="Times New Roman" w:hAnsi="Arial" w:cs="Arial"/>
          <w:b/>
        </w:rPr>
        <w:t xml:space="preserve"> it camps to Cell A and reacquires</w:t>
      </w:r>
      <w:r w:rsidR="00C96D3C">
        <w:rPr>
          <w:rFonts w:ascii="Arial" w:eastAsia="Times New Roman" w:hAnsi="Arial" w:cs="Arial"/>
          <w:b/>
        </w:rPr>
        <w:t xml:space="preserve"> the configuration,</w:t>
      </w:r>
      <w:r w:rsidRPr="007B4F7B">
        <w:rPr>
          <w:rFonts w:ascii="Arial" w:eastAsia="Times New Roman" w:hAnsi="Arial" w:cs="Arial"/>
          <w:b/>
        </w:rPr>
        <w:t xml:space="preserve"> if updated</w:t>
      </w:r>
      <w:r w:rsidR="00275CB1">
        <w:rPr>
          <w:rFonts w:ascii="Arial" w:eastAsia="Times New Roman" w:hAnsi="Arial" w:cs="Arial"/>
          <w:b/>
        </w:rPr>
        <w:t xml:space="preserve"> (based on SI change notification)</w:t>
      </w:r>
      <w:r w:rsidRPr="007B4F7B">
        <w:rPr>
          <w:rFonts w:ascii="Arial" w:eastAsia="Times New Roman" w:hAnsi="Arial" w:cs="Arial"/>
          <w:b/>
        </w:rPr>
        <w:t>.</w:t>
      </w:r>
    </w:p>
    <w:p w14:paraId="4E611FFB" w14:textId="77777777" w:rsidR="007D5D66" w:rsidRPr="007D5D66" w:rsidRDefault="007D5D66" w:rsidP="007D5D66">
      <w:pPr>
        <w:pStyle w:val="ListParagraph"/>
        <w:spacing w:after="0"/>
        <w:ind w:leftChars="0" w:left="720"/>
        <w:rPr>
          <w:rFonts w:ascii="Arial" w:eastAsia="Times New Roman" w:hAnsi="Arial" w:cs="Arial"/>
          <w:b/>
        </w:rPr>
      </w:pPr>
    </w:p>
    <w:p w14:paraId="41B35B9A" w14:textId="3BEBEBCC" w:rsidR="003D659D" w:rsidRPr="004579FB" w:rsidRDefault="004579FB" w:rsidP="004579FB">
      <w:pPr>
        <w:jc w:val="both"/>
        <w:rPr>
          <w:rFonts w:ascii="Arial" w:eastAsiaTheme="minorEastAsia" w:hAnsi="Arial" w:cs="Arial"/>
          <w:sz w:val="28"/>
          <w:szCs w:val="28"/>
          <w:lang w:eastAsia="ko-KR"/>
        </w:rPr>
      </w:pPr>
      <w:r w:rsidRPr="00213ACD">
        <w:rPr>
          <w:rFonts w:ascii="Arial" w:eastAsiaTheme="minorEastAsia" w:hAnsi="Arial" w:cs="Arial"/>
          <w:sz w:val="28"/>
          <w:szCs w:val="28"/>
          <w:lang w:eastAsia="ko-KR"/>
        </w:rPr>
        <w:t>2.</w:t>
      </w:r>
      <w:r>
        <w:rPr>
          <w:rFonts w:ascii="Arial" w:eastAsiaTheme="minorEastAsia" w:hAnsi="Arial" w:cs="Arial"/>
          <w:sz w:val="28"/>
          <w:szCs w:val="28"/>
          <w:lang w:eastAsia="ko-KR"/>
        </w:rPr>
        <w:t>2</w:t>
      </w:r>
      <w:r w:rsidRPr="00213ACD">
        <w:rPr>
          <w:rFonts w:ascii="Arial" w:eastAsiaTheme="minorEastAsia" w:hAnsi="Arial" w:cs="Arial"/>
          <w:sz w:val="28"/>
          <w:szCs w:val="28"/>
          <w:lang w:eastAsia="ko-KR"/>
        </w:rPr>
        <w:t xml:space="preserve">. </w:t>
      </w:r>
      <w:r w:rsidR="003D659D" w:rsidRPr="004579FB">
        <w:rPr>
          <w:rFonts w:ascii="Arial" w:eastAsiaTheme="minorEastAsia" w:hAnsi="Arial" w:cs="Arial"/>
          <w:sz w:val="28"/>
          <w:szCs w:val="28"/>
          <w:lang w:eastAsia="ko-KR"/>
        </w:rPr>
        <w:t>Dynamic switching between periodic broadcast and on demand</w:t>
      </w:r>
    </w:p>
    <w:p w14:paraId="56EBAD7C" w14:textId="039E6C47" w:rsidR="00213ACD" w:rsidRDefault="00213ACD" w:rsidP="003550FC">
      <w:pPr>
        <w:jc w:val="both"/>
        <w:rPr>
          <w:rFonts w:ascii="Arial" w:hAnsi="Arial" w:cs="Arial"/>
        </w:rPr>
      </w:pPr>
      <w:r w:rsidRPr="00213ACD">
        <w:rPr>
          <w:rFonts w:ascii="Arial" w:eastAsiaTheme="minorEastAsia" w:hAnsi="Arial" w:cs="Arial"/>
          <w:lang w:eastAsia="ko-KR"/>
        </w:rPr>
        <w:t xml:space="preserve">UE has acquired the SIB1 request configuration of Cell B from Cell A. Cell B is the highest ranked cell for cell reselection. </w:t>
      </w:r>
      <w:r w:rsidRPr="00213ACD">
        <w:rPr>
          <w:rFonts w:ascii="Arial" w:hAnsi="Arial" w:cs="Arial"/>
        </w:rPr>
        <w:t>Before acquiring SIB1 of Cell B for reselection, does UE need to check if SIB1 is currently being broadcasted or provided on demand in Cell B. Note that it is possible that even though SIB1 request configuration of Cell B is received, Cell B may be currently broadcasting SIB1.</w:t>
      </w:r>
      <w:r w:rsidR="003D659D">
        <w:rPr>
          <w:rFonts w:ascii="Arial" w:hAnsi="Arial" w:cs="Arial"/>
        </w:rPr>
        <w:t xml:space="preserve"> In legacy, a cell supporting on demand SI request can dynamically switch between periodic broadcast and on demand SI transmission. UE checks the broadcast status bit to determine whether to transmit SI request or not.</w:t>
      </w:r>
    </w:p>
    <w:p w14:paraId="0DA2C3F6" w14:textId="767481E6" w:rsidR="00213ACD" w:rsidRPr="003D659D" w:rsidRDefault="00213ACD" w:rsidP="003550FC">
      <w:pPr>
        <w:jc w:val="both"/>
        <w:rPr>
          <w:rFonts w:ascii="Arial" w:eastAsiaTheme="minorEastAsia" w:hAnsi="Arial" w:cs="Arial"/>
          <w:b/>
          <w:lang w:eastAsia="ko-KR"/>
        </w:rPr>
      </w:pPr>
      <w:r w:rsidRPr="003D659D">
        <w:rPr>
          <w:rFonts w:ascii="Arial" w:eastAsiaTheme="minorEastAsia" w:hAnsi="Arial" w:cs="Arial"/>
          <w:b/>
          <w:lang w:eastAsia="ko-KR"/>
        </w:rPr>
        <w:t xml:space="preserve">Proposal </w:t>
      </w:r>
      <w:r w:rsidR="004579FB">
        <w:rPr>
          <w:rFonts w:ascii="Arial" w:eastAsiaTheme="minorEastAsia" w:hAnsi="Arial" w:cs="Arial"/>
          <w:b/>
          <w:lang w:eastAsia="ko-KR"/>
        </w:rPr>
        <w:t>2</w:t>
      </w:r>
      <w:r w:rsidRPr="003D659D">
        <w:rPr>
          <w:rFonts w:ascii="Arial" w:eastAsiaTheme="minorEastAsia" w:hAnsi="Arial" w:cs="Arial"/>
          <w:b/>
          <w:lang w:eastAsia="ko-KR"/>
        </w:rPr>
        <w:t xml:space="preserve">: RAN2 to discuss whether </w:t>
      </w:r>
      <w:r w:rsidR="003D659D" w:rsidRPr="003D659D">
        <w:rPr>
          <w:rFonts w:ascii="Arial" w:eastAsiaTheme="minorEastAsia" w:hAnsi="Arial" w:cs="Arial"/>
          <w:b/>
          <w:lang w:eastAsia="ko-KR"/>
        </w:rPr>
        <w:t>a Cell for which SIB1 request configuration is available, can periodically broadcast SIB1 or not.</w:t>
      </w:r>
    </w:p>
    <w:p w14:paraId="1385BEA6" w14:textId="49EDF20D" w:rsidR="002279C4" w:rsidRDefault="003D659D" w:rsidP="005748BB">
      <w:pPr>
        <w:spacing w:after="0"/>
        <w:jc w:val="both"/>
        <w:rPr>
          <w:rFonts w:ascii="Arial" w:hAnsi="Arial" w:cs="Arial"/>
          <w:b/>
        </w:rPr>
      </w:pPr>
      <w:r w:rsidRPr="003D659D">
        <w:rPr>
          <w:rFonts w:ascii="Arial" w:eastAsiaTheme="minorEastAsia" w:hAnsi="Arial" w:cs="Arial"/>
          <w:b/>
          <w:lang w:eastAsia="ko-KR"/>
        </w:rPr>
        <w:t xml:space="preserve">Proposal </w:t>
      </w:r>
      <w:r w:rsidR="004579FB">
        <w:rPr>
          <w:rFonts w:ascii="Arial" w:eastAsiaTheme="minorEastAsia" w:hAnsi="Arial" w:cs="Arial"/>
          <w:b/>
          <w:lang w:eastAsia="ko-KR"/>
        </w:rPr>
        <w:t>3</w:t>
      </w:r>
      <w:r w:rsidRPr="003D659D">
        <w:rPr>
          <w:rFonts w:ascii="Arial" w:eastAsiaTheme="minorEastAsia" w:hAnsi="Arial" w:cs="Arial"/>
          <w:b/>
          <w:lang w:eastAsia="ko-KR"/>
        </w:rPr>
        <w:t xml:space="preserve">: If UE has SIB1 request configuration of a Cell, RAN2 to discuss whether </w:t>
      </w:r>
      <w:r w:rsidRPr="003D659D">
        <w:rPr>
          <w:rFonts w:ascii="Arial" w:hAnsi="Arial" w:cs="Arial"/>
          <w:b/>
        </w:rPr>
        <w:t>UE needs to check if SIB1 is currently being broadcasted or provided on demand for that cell before requesting SIB1 of that cell.</w:t>
      </w:r>
    </w:p>
    <w:p w14:paraId="696FF439" w14:textId="77777777" w:rsidR="002279C4" w:rsidRDefault="002279C4" w:rsidP="005748BB">
      <w:pPr>
        <w:spacing w:after="0"/>
        <w:jc w:val="both"/>
        <w:rPr>
          <w:rFonts w:ascii="Arial" w:eastAsiaTheme="minorEastAsia" w:hAnsi="Arial" w:cs="Arial"/>
          <w:u w:val="single"/>
          <w:lang w:eastAsia="ko-KR"/>
        </w:rPr>
      </w:pPr>
    </w:p>
    <w:p w14:paraId="6AF95AC2" w14:textId="57FB07FA" w:rsidR="004579FB" w:rsidRPr="004579FB" w:rsidRDefault="004579FB" w:rsidP="004579FB">
      <w:pPr>
        <w:jc w:val="both"/>
        <w:rPr>
          <w:rFonts w:ascii="Arial" w:eastAsiaTheme="minorEastAsia" w:hAnsi="Arial" w:cs="Arial"/>
          <w:sz w:val="28"/>
          <w:szCs w:val="28"/>
          <w:lang w:eastAsia="ko-KR"/>
        </w:rPr>
      </w:pPr>
      <w:r w:rsidRPr="00213ACD">
        <w:rPr>
          <w:rFonts w:ascii="Arial" w:eastAsiaTheme="minorEastAsia" w:hAnsi="Arial" w:cs="Arial"/>
          <w:sz w:val="28"/>
          <w:szCs w:val="28"/>
          <w:lang w:eastAsia="ko-KR"/>
        </w:rPr>
        <w:t>2.</w:t>
      </w:r>
      <w:r w:rsidR="006A7AF9">
        <w:rPr>
          <w:rFonts w:ascii="Arial" w:eastAsiaTheme="minorEastAsia" w:hAnsi="Arial" w:cs="Arial"/>
          <w:sz w:val="28"/>
          <w:szCs w:val="28"/>
          <w:lang w:eastAsia="ko-KR"/>
        </w:rPr>
        <w:t>3</w:t>
      </w:r>
      <w:r w:rsidRPr="00213ACD">
        <w:rPr>
          <w:rFonts w:ascii="Arial" w:eastAsiaTheme="minorEastAsia" w:hAnsi="Arial" w:cs="Arial"/>
          <w:sz w:val="28"/>
          <w:szCs w:val="28"/>
          <w:lang w:eastAsia="ko-KR"/>
        </w:rPr>
        <w:t xml:space="preserve">. </w:t>
      </w:r>
      <w:r>
        <w:rPr>
          <w:rFonts w:ascii="Arial" w:eastAsiaTheme="minorEastAsia" w:hAnsi="Arial" w:cs="Arial"/>
          <w:sz w:val="28"/>
          <w:szCs w:val="28"/>
          <w:lang w:eastAsia="ko-KR"/>
        </w:rPr>
        <w:t>UL carrier for SIB1 request</w:t>
      </w:r>
    </w:p>
    <w:p w14:paraId="507141B6" w14:textId="613B8119" w:rsidR="00C30654" w:rsidRPr="00C30654" w:rsidRDefault="006A7AF9" w:rsidP="00287C0F">
      <w:pPr>
        <w:jc w:val="both"/>
        <w:rPr>
          <w:rFonts w:ascii="Arial" w:eastAsiaTheme="minorEastAsia" w:hAnsi="Arial" w:cs="Arial"/>
          <w:lang w:eastAsia="ko-KR"/>
        </w:rPr>
      </w:pPr>
      <w:r>
        <w:rPr>
          <w:rFonts w:ascii="Arial" w:eastAsiaTheme="minorEastAsia" w:hAnsi="Arial" w:cs="Arial"/>
          <w:lang w:eastAsia="ko-KR"/>
        </w:rPr>
        <w:t xml:space="preserve">In legacy SI request is supported for both SUL and NUL. </w:t>
      </w:r>
      <w:r w:rsidR="00C30654" w:rsidRPr="00C30654">
        <w:rPr>
          <w:rFonts w:ascii="Arial" w:eastAsiaTheme="minorEastAsia" w:hAnsi="Arial" w:cs="Arial"/>
          <w:lang w:eastAsia="ko-KR"/>
        </w:rPr>
        <w:t xml:space="preserve">Cell which supports on demand SIB1 can be configured with both SUL and NUL. So SIB1 request </w:t>
      </w:r>
      <w:r w:rsidR="004579FB">
        <w:rPr>
          <w:rFonts w:ascii="Arial" w:eastAsiaTheme="minorEastAsia" w:hAnsi="Arial" w:cs="Arial"/>
          <w:lang w:eastAsia="ko-KR"/>
        </w:rPr>
        <w:t xml:space="preserve">should be </w:t>
      </w:r>
      <w:r w:rsidR="00C30654" w:rsidRPr="00C30654">
        <w:rPr>
          <w:rFonts w:ascii="Arial" w:eastAsiaTheme="minorEastAsia" w:hAnsi="Arial" w:cs="Arial"/>
          <w:lang w:eastAsia="ko-KR"/>
        </w:rPr>
        <w:t>supported for both SUL and NUL. UE should select the UL carrier before transmitting SIB1 request.</w:t>
      </w:r>
      <w:r w:rsidR="004579FB">
        <w:rPr>
          <w:rFonts w:ascii="Arial" w:eastAsiaTheme="minorEastAsia" w:hAnsi="Arial" w:cs="Arial"/>
          <w:lang w:eastAsia="ko-KR"/>
        </w:rPr>
        <w:t xml:space="preserve"> Since SIB1 request is based on random access and UL carrier selection is performed at the initiation of random access procedure in legacy, both NUL and SUL can easily be supported for SIB1 request. Not supporting SUL may have impact on random access procedure as exception (i.e. no UL carrier selection for the case random access procedure is initiated for SIB1 request) </w:t>
      </w:r>
      <w:r>
        <w:rPr>
          <w:rFonts w:ascii="Arial" w:eastAsiaTheme="minorEastAsia" w:hAnsi="Arial" w:cs="Arial"/>
          <w:lang w:eastAsia="ko-KR"/>
        </w:rPr>
        <w:t xml:space="preserve">may </w:t>
      </w:r>
      <w:r w:rsidR="004579FB">
        <w:rPr>
          <w:rFonts w:ascii="Arial" w:eastAsiaTheme="minorEastAsia" w:hAnsi="Arial" w:cs="Arial"/>
          <w:lang w:eastAsia="ko-KR"/>
        </w:rPr>
        <w:t>need</w:t>
      </w:r>
      <w:r>
        <w:rPr>
          <w:rFonts w:ascii="Arial" w:eastAsiaTheme="minorEastAsia" w:hAnsi="Arial" w:cs="Arial"/>
          <w:lang w:eastAsia="ko-KR"/>
        </w:rPr>
        <w:t xml:space="preserve"> </w:t>
      </w:r>
      <w:r w:rsidR="004579FB">
        <w:rPr>
          <w:rFonts w:ascii="Arial" w:eastAsiaTheme="minorEastAsia" w:hAnsi="Arial" w:cs="Arial"/>
          <w:lang w:eastAsia="ko-KR"/>
        </w:rPr>
        <w:t>to be defined in MAC spec.</w:t>
      </w:r>
    </w:p>
    <w:p w14:paraId="72102FA4" w14:textId="755DAACD" w:rsidR="00C30654" w:rsidRPr="00C30654" w:rsidRDefault="00C30654" w:rsidP="00287C0F">
      <w:pPr>
        <w:jc w:val="both"/>
        <w:rPr>
          <w:rFonts w:ascii="Arial" w:eastAsiaTheme="minorEastAsia" w:hAnsi="Arial" w:cs="Arial"/>
          <w:b/>
          <w:lang w:eastAsia="ko-KR"/>
        </w:rPr>
      </w:pPr>
      <w:r w:rsidRPr="00C30654">
        <w:rPr>
          <w:rFonts w:ascii="Arial" w:eastAsiaTheme="minorEastAsia" w:hAnsi="Arial" w:cs="Arial"/>
          <w:b/>
          <w:lang w:eastAsia="ko-KR"/>
        </w:rPr>
        <w:t xml:space="preserve">Proposal </w:t>
      </w:r>
      <w:r w:rsidR="004579FB">
        <w:rPr>
          <w:rFonts w:ascii="Arial" w:eastAsiaTheme="minorEastAsia" w:hAnsi="Arial" w:cs="Arial"/>
          <w:b/>
          <w:lang w:eastAsia="ko-KR"/>
        </w:rPr>
        <w:t>4</w:t>
      </w:r>
      <w:r w:rsidRPr="00C30654">
        <w:rPr>
          <w:rFonts w:ascii="Arial" w:eastAsiaTheme="minorEastAsia" w:hAnsi="Arial" w:cs="Arial"/>
          <w:b/>
          <w:lang w:eastAsia="ko-KR"/>
        </w:rPr>
        <w:t>: SIB 1 request is supported for both SUL and NUL.</w:t>
      </w:r>
    </w:p>
    <w:p w14:paraId="57C509EC" w14:textId="04AC583D" w:rsidR="00C657C5" w:rsidRDefault="006A7AF9" w:rsidP="00287C0F">
      <w:pPr>
        <w:jc w:val="both"/>
        <w:rPr>
          <w:rFonts w:ascii="Arial" w:eastAsiaTheme="minorEastAsia" w:hAnsi="Arial" w:cs="Arial"/>
          <w:u w:val="single"/>
          <w:lang w:eastAsia="ko-KR"/>
        </w:rPr>
      </w:pPr>
      <w:r>
        <w:rPr>
          <w:rFonts w:ascii="Arial" w:eastAsiaTheme="minorEastAsia" w:hAnsi="Arial" w:cs="Arial"/>
          <w:sz w:val="28"/>
          <w:szCs w:val="28"/>
          <w:lang w:eastAsia="ko-KR"/>
        </w:rPr>
        <w:t xml:space="preserve">2.4 </w:t>
      </w:r>
      <w:r w:rsidR="00C657C5" w:rsidRPr="006A7AF9">
        <w:rPr>
          <w:rFonts w:ascii="Arial" w:eastAsiaTheme="minorEastAsia" w:hAnsi="Arial" w:cs="Arial"/>
          <w:sz w:val="28"/>
          <w:szCs w:val="28"/>
          <w:lang w:eastAsia="ko-KR"/>
        </w:rPr>
        <w:t>SIB1 request configuration</w:t>
      </w:r>
    </w:p>
    <w:p w14:paraId="38D2E020" w14:textId="0D25BA0F" w:rsidR="00C657C5" w:rsidRDefault="00C657C5" w:rsidP="00287C0F">
      <w:pPr>
        <w:jc w:val="both"/>
        <w:rPr>
          <w:rFonts w:ascii="Arial" w:eastAsiaTheme="minorEastAsia" w:hAnsi="Arial" w:cs="Arial"/>
          <w:lang w:eastAsia="ko-KR"/>
        </w:rPr>
      </w:pPr>
      <w:r w:rsidRPr="00C657C5">
        <w:rPr>
          <w:rFonts w:ascii="Arial" w:eastAsiaTheme="minorEastAsia" w:hAnsi="Arial" w:cs="Arial"/>
          <w:lang w:eastAsia="ko-KR"/>
        </w:rPr>
        <w:t xml:space="preserve">In release 18, RACH configuration for early TA acquisition of neighboring cells was introduced. This can be used as baseline for RACH configuration for SIB1 request procedure. </w:t>
      </w:r>
      <w:r w:rsidR="009C2D04">
        <w:rPr>
          <w:rFonts w:ascii="Arial" w:eastAsiaTheme="minorEastAsia" w:hAnsi="Arial" w:cs="Arial"/>
          <w:lang w:eastAsia="ko-KR"/>
        </w:rPr>
        <w:t xml:space="preserve">Early TA acquisition is based on PDCCH order and SSB/UL carrier is indicated in PDCCH order, </w:t>
      </w:r>
      <w:r w:rsidR="009C2D04" w:rsidRPr="00C657C5">
        <w:rPr>
          <w:rFonts w:ascii="Arial" w:hAnsi="Arial" w:cs="Arial"/>
          <w:lang w:eastAsia="ko-KR"/>
        </w:rPr>
        <w:t>rsrp-ThresholdSSB</w:t>
      </w:r>
      <w:r w:rsidR="009C2D04">
        <w:rPr>
          <w:rFonts w:ascii="Arial" w:hAnsi="Arial" w:cs="Arial"/>
          <w:lang w:eastAsia="ko-KR"/>
        </w:rPr>
        <w:t xml:space="preserve"> and </w:t>
      </w:r>
      <w:r w:rsidR="009C2D04" w:rsidRPr="00C657C5">
        <w:rPr>
          <w:rFonts w:ascii="Arial" w:hAnsi="Arial" w:cs="Arial"/>
        </w:rPr>
        <w:t>rsrp-ThresholdSSB-SUL</w:t>
      </w:r>
      <w:r w:rsidR="009C2D04">
        <w:rPr>
          <w:rFonts w:ascii="Arial" w:hAnsi="Arial" w:cs="Arial"/>
        </w:rPr>
        <w:t xml:space="preserve"> are not included in </w:t>
      </w:r>
      <w:r w:rsidR="009C2D04" w:rsidRPr="00C657C5">
        <w:rPr>
          <w:rFonts w:ascii="Arial" w:eastAsiaTheme="minorEastAsia" w:hAnsi="Arial" w:cs="Arial"/>
          <w:lang w:eastAsia="ko-KR"/>
        </w:rPr>
        <w:t>RACH configuration for early TA acquisition</w:t>
      </w:r>
      <w:r w:rsidR="009C2D04">
        <w:rPr>
          <w:rFonts w:ascii="Arial" w:eastAsiaTheme="minorEastAsia" w:hAnsi="Arial" w:cs="Arial"/>
          <w:lang w:eastAsia="ko-KR"/>
        </w:rPr>
        <w:t>. However, these are needed for SIB1 request configuration for UE to select SSB/U</w:t>
      </w:r>
      <w:r w:rsidR="000F3554">
        <w:rPr>
          <w:rFonts w:ascii="Arial" w:eastAsiaTheme="minorEastAsia" w:hAnsi="Arial" w:cs="Arial"/>
          <w:lang w:eastAsia="ko-KR"/>
        </w:rPr>
        <w:t xml:space="preserve">L </w:t>
      </w:r>
      <w:r w:rsidR="009C2D04">
        <w:rPr>
          <w:rFonts w:ascii="Arial" w:eastAsiaTheme="minorEastAsia" w:hAnsi="Arial" w:cs="Arial"/>
          <w:lang w:eastAsia="ko-KR"/>
        </w:rPr>
        <w:t xml:space="preserve">carrier. </w:t>
      </w:r>
      <w:r w:rsidRPr="00C657C5">
        <w:rPr>
          <w:rFonts w:ascii="Arial" w:eastAsiaTheme="minorEastAsia" w:hAnsi="Arial" w:cs="Arial"/>
          <w:lang w:eastAsia="ko-KR"/>
        </w:rPr>
        <w:t xml:space="preserve">SIB1 request configuration should </w:t>
      </w:r>
      <w:r w:rsidR="009C2D04">
        <w:rPr>
          <w:rFonts w:ascii="Arial" w:eastAsiaTheme="minorEastAsia" w:hAnsi="Arial" w:cs="Arial"/>
          <w:lang w:eastAsia="ko-KR"/>
        </w:rPr>
        <w:t xml:space="preserve">atleast </w:t>
      </w:r>
      <w:r w:rsidRPr="00C657C5">
        <w:rPr>
          <w:rFonts w:ascii="Arial" w:eastAsiaTheme="minorEastAsia" w:hAnsi="Arial" w:cs="Arial"/>
          <w:lang w:eastAsia="ko-KR"/>
        </w:rPr>
        <w:t>include the following:</w:t>
      </w:r>
    </w:p>
    <w:p w14:paraId="2D9C5F62" w14:textId="5A989128" w:rsidR="00C657C5" w:rsidRPr="00C657C5" w:rsidRDefault="00C657C5" w:rsidP="00287C0F">
      <w:pPr>
        <w:jc w:val="both"/>
        <w:rPr>
          <w:rFonts w:ascii="Arial" w:eastAsiaTheme="minorEastAsia" w:hAnsi="Arial" w:cs="Arial"/>
          <w:lang w:eastAsia="ko-KR"/>
        </w:rPr>
      </w:pPr>
      <w:r>
        <w:rPr>
          <w:rFonts w:ascii="Arial" w:eastAsiaTheme="minorEastAsia" w:hAnsi="Arial" w:cs="Arial"/>
          <w:lang w:eastAsia="ko-KR"/>
        </w:rPr>
        <w:t>RACH parameters:</w:t>
      </w:r>
    </w:p>
    <w:p w14:paraId="1EAD232C" w14:textId="77777777"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FrequencyInfoUL</w:t>
      </w:r>
    </w:p>
    <w:p w14:paraId="5ABD6D2B" w14:textId="77777777"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rach-ConfigGeneric</w:t>
      </w:r>
    </w:p>
    <w:p w14:paraId="6AF63C8A" w14:textId="77777777"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bwp-GenericParameters</w:t>
      </w:r>
    </w:p>
    <w:p w14:paraId="708CE50B" w14:textId="35E4D51F"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ssb-PerRACH-Occasion</w:t>
      </w:r>
    </w:p>
    <w:p w14:paraId="683BB7F4" w14:textId="77777777"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prach-RootSequenceIndex</w:t>
      </w:r>
    </w:p>
    <w:p w14:paraId="560CE747" w14:textId="0B52174C"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prach-SubcarrierSpacing</w:t>
      </w:r>
    </w:p>
    <w:p w14:paraId="48116E40" w14:textId="2C229941"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n-TimingAdvanceOffset</w:t>
      </w:r>
    </w:p>
    <w:p w14:paraId="5FBF76D3" w14:textId="238C0A75"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lang w:eastAsia="ko-KR"/>
        </w:rPr>
        <w:t>rsrp-ThresholdSSB</w:t>
      </w:r>
    </w:p>
    <w:p w14:paraId="4F3E53DE" w14:textId="13BE75AC" w:rsidR="00C657C5" w:rsidRP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rsrp-ThresholdSSB-SUL</w:t>
      </w:r>
    </w:p>
    <w:p w14:paraId="7E0301A0" w14:textId="0F8B3A9C" w:rsidR="00C657C5" w:rsidRDefault="00C657C5" w:rsidP="00BA4B45">
      <w:pPr>
        <w:pStyle w:val="ListParagraph"/>
        <w:numPr>
          <w:ilvl w:val="0"/>
          <w:numId w:val="13"/>
        </w:numPr>
        <w:spacing w:after="160" w:line="259" w:lineRule="auto"/>
        <w:ind w:leftChars="0"/>
        <w:contextualSpacing/>
        <w:jc w:val="both"/>
        <w:rPr>
          <w:rFonts w:ascii="Arial" w:hAnsi="Arial" w:cs="Arial"/>
        </w:rPr>
      </w:pPr>
      <w:r w:rsidRPr="00C657C5">
        <w:rPr>
          <w:rFonts w:ascii="Arial" w:hAnsi="Arial" w:cs="Arial"/>
        </w:rPr>
        <w:t>ra-SearchSpace</w:t>
      </w:r>
    </w:p>
    <w:p w14:paraId="1470E6B0" w14:textId="6BBF01AC" w:rsidR="009C2D04" w:rsidRPr="009C2D04" w:rsidRDefault="009C2D04" w:rsidP="009C2D04">
      <w:pPr>
        <w:pStyle w:val="TAL"/>
        <w:rPr>
          <w:rFonts w:cs="Arial"/>
          <w:sz w:val="20"/>
          <w:szCs w:val="18"/>
        </w:rPr>
      </w:pPr>
      <w:r w:rsidRPr="009C2D04">
        <w:rPr>
          <w:rFonts w:cs="Arial"/>
          <w:sz w:val="20"/>
          <w:szCs w:val="18"/>
        </w:rPr>
        <w:lastRenderedPageBreak/>
        <w:t>SIB1 request resources (similar to legacy SI request)</w:t>
      </w:r>
    </w:p>
    <w:p w14:paraId="4A4EB8CA" w14:textId="77777777" w:rsidR="009C2D04" w:rsidRPr="009C2D04" w:rsidRDefault="009C2D04" w:rsidP="00BA4B45">
      <w:pPr>
        <w:pStyle w:val="TAL"/>
        <w:numPr>
          <w:ilvl w:val="1"/>
          <w:numId w:val="13"/>
        </w:numPr>
        <w:rPr>
          <w:rFonts w:cs="Arial"/>
          <w:sz w:val="20"/>
          <w:szCs w:val="18"/>
        </w:rPr>
      </w:pPr>
      <w:r w:rsidRPr="009C2D04">
        <w:rPr>
          <w:rFonts w:cs="Arial"/>
          <w:sz w:val="20"/>
          <w:szCs w:val="18"/>
        </w:rPr>
        <w:t>sib1-RequestPeriod</w:t>
      </w:r>
    </w:p>
    <w:p w14:paraId="491408D4" w14:textId="77777777" w:rsidR="009C2D04" w:rsidRPr="009C2D04" w:rsidRDefault="009C2D04" w:rsidP="00BA4B45">
      <w:pPr>
        <w:pStyle w:val="TAL"/>
        <w:numPr>
          <w:ilvl w:val="1"/>
          <w:numId w:val="13"/>
        </w:numPr>
        <w:rPr>
          <w:rFonts w:cs="Arial"/>
          <w:sz w:val="20"/>
          <w:szCs w:val="18"/>
        </w:rPr>
      </w:pPr>
      <w:r w:rsidRPr="009C2D04">
        <w:rPr>
          <w:rFonts w:cs="Arial"/>
          <w:sz w:val="20"/>
          <w:szCs w:val="18"/>
        </w:rPr>
        <w:t xml:space="preserve">ra-PreambleStartIndex </w:t>
      </w:r>
    </w:p>
    <w:p w14:paraId="20A398FD" w14:textId="77777777" w:rsidR="009C2D04" w:rsidRPr="009C2D04" w:rsidRDefault="009C2D04" w:rsidP="00BA4B45">
      <w:pPr>
        <w:pStyle w:val="TAL"/>
        <w:numPr>
          <w:ilvl w:val="1"/>
          <w:numId w:val="13"/>
        </w:numPr>
        <w:rPr>
          <w:rFonts w:cs="Arial"/>
          <w:sz w:val="20"/>
          <w:szCs w:val="18"/>
        </w:rPr>
      </w:pPr>
      <w:r w:rsidRPr="009C2D04">
        <w:rPr>
          <w:rFonts w:cs="Arial"/>
          <w:sz w:val="20"/>
          <w:szCs w:val="18"/>
        </w:rPr>
        <w:t>ra-AssociationPeriodIndex</w:t>
      </w:r>
    </w:p>
    <w:p w14:paraId="7C7E91D2" w14:textId="61932805" w:rsidR="00C657C5" w:rsidRDefault="009C2D04" w:rsidP="00BA4B45">
      <w:pPr>
        <w:pStyle w:val="TAL"/>
        <w:numPr>
          <w:ilvl w:val="1"/>
          <w:numId w:val="13"/>
        </w:numPr>
        <w:rPr>
          <w:rFonts w:cs="Arial"/>
          <w:sz w:val="20"/>
          <w:szCs w:val="18"/>
        </w:rPr>
      </w:pPr>
      <w:r w:rsidRPr="009C2D04">
        <w:rPr>
          <w:rFonts w:cs="Arial"/>
          <w:sz w:val="20"/>
          <w:szCs w:val="18"/>
        </w:rPr>
        <w:t>ra-ssb-OccasionMaskIndex</w:t>
      </w:r>
    </w:p>
    <w:p w14:paraId="65732493" w14:textId="77777777" w:rsidR="007D5D66" w:rsidRPr="007D5D66" w:rsidRDefault="007D5D66" w:rsidP="007D5D66">
      <w:pPr>
        <w:pStyle w:val="TAL"/>
        <w:ind w:left="1440"/>
        <w:rPr>
          <w:rFonts w:cs="Arial"/>
          <w:sz w:val="20"/>
          <w:szCs w:val="18"/>
        </w:rPr>
      </w:pPr>
    </w:p>
    <w:p w14:paraId="4C8A575C" w14:textId="38DA606F" w:rsidR="00C30654" w:rsidRDefault="00C30654" w:rsidP="00D80BC5">
      <w:pPr>
        <w:pStyle w:val="TAL"/>
        <w:jc w:val="both"/>
        <w:rPr>
          <w:rFonts w:cs="Arial"/>
          <w:b/>
          <w:sz w:val="20"/>
        </w:rPr>
      </w:pPr>
      <w:r w:rsidRPr="007D5D66">
        <w:rPr>
          <w:rFonts w:eastAsiaTheme="minorEastAsia" w:cs="Arial"/>
          <w:b/>
          <w:sz w:val="20"/>
          <w:lang w:eastAsia="ko-KR"/>
        </w:rPr>
        <w:t xml:space="preserve">Proposal </w:t>
      </w:r>
      <w:r w:rsidR="000F3554">
        <w:rPr>
          <w:rFonts w:eastAsiaTheme="minorEastAsia" w:cs="Arial"/>
          <w:b/>
          <w:sz w:val="20"/>
          <w:lang w:eastAsia="ko-KR"/>
        </w:rPr>
        <w:t>5</w:t>
      </w:r>
      <w:r w:rsidR="007B1BCE">
        <w:rPr>
          <w:rFonts w:eastAsiaTheme="minorEastAsia" w:cs="Arial"/>
          <w:b/>
          <w:sz w:val="20"/>
          <w:lang w:eastAsia="ko-KR"/>
        </w:rPr>
        <w:t>a</w:t>
      </w:r>
      <w:r w:rsidRPr="007D5D66">
        <w:rPr>
          <w:rFonts w:eastAsiaTheme="minorEastAsia" w:cs="Arial"/>
          <w:b/>
          <w:sz w:val="20"/>
          <w:lang w:eastAsia="ko-KR"/>
        </w:rPr>
        <w:t xml:space="preserve">: SIB1 request configuration include </w:t>
      </w:r>
      <w:r w:rsidRPr="007D5D66">
        <w:rPr>
          <w:rFonts w:cs="Arial"/>
          <w:b/>
          <w:sz w:val="20"/>
        </w:rPr>
        <w:t>SIB1 request resources (similar to legacy SI request): sib1-RequestPeriod, ra-PreambleStartIndex, ra-AssociationPeriodIndex and ra-ssb-OccasionMaskIndex</w:t>
      </w:r>
      <w:r w:rsidR="000A6A3C">
        <w:rPr>
          <w:rFonts w:cs="Arial"/>
          <w:b/>
          <w:sz w:val="20"/>
        </w:rPr>
        <w:t>.</w:t>
      </w:r>
    </w:p>
    <w:p w14:paraId="2CB253EC" w14:textId="504A5728" w:rsidR="007B1BCE" w:rsidRDefault="007B1BCE" w:rsidP="00D80BC5">
      <w:pPr>
        <w:pStyle w:val="TAL"/>
        <w:jc w:val="both"/>
        <w:rPr>
          <w:rFonts w:cs="Arial"/>
          <w:b/>
          <w:sz w:val="20"/>
        </w:rPr>
      </w:pPr>
    </w:p>
    <w:p w14:paraId="61642B14" w14:textId="6EC611C5" w:rsidR="00E719BB" w:rsidRPr="007B1BCE" w:rsidRDefault="007B1BCE" w:rsidP="007B1BCE">
      <w:pPr>
        <w:spacing w:after="160" w:line="259" w:lineRule="auto"/>
        <w:contextualSpacing/>
        <w:jc w:val="both"/>
        <w:rPr>
          <w:rFonts w:ascii="Arial" w:eastAsia="Times New Roman" w:hAnsi="Arial" w:cs="Arial"/>
          <w:b/>
          <w:lang w:eastAsia="ja-JP"/>
        </w:rPr>
      </w:pPr>
      <w:r w:rsidRPr="007B1BCE">
        <w:rPr>
          <w:rFonts w:ascii="Arial" w:eastAsia="Times New Roman" w:hAnsi="Arial" w:cs="Arial"/>
          <w:b/>
          <w:lang w:eastAsia="ja-JP"/>
        </w:rPr>
        <w:t xml:space="preserve">Proposal 5b: </w:t>
      </w:r>
      <w:r w:rsidRPr="007B1BCE">
        <w:rPr>
          <w:rFonts w:ascii="Arial" w:eastAsia="Times New Roman" w:hAnsi="Arial" w:cs="Arial"/>
          <w:b/>
          <w:lang w:eastAsia="ja-JP"/>
        </w:rPr>
        <w:t>SIB1 request configuration include</w:t>
      </w:r>
      <w:r w:rsidRPr="007B1BCE">
        <w:rPr>
          <w:rFonts w:ascii="Arial" w:eastAsia="Times New Roman" w:hAnsi="Arial" w:cs="Arial"/>
          <w:b/>
          <w:lang w:eastAsia="ja-JP"/>
        </w:rPr>
        <w:t xml:space="preserve"> following RACH parameters: </w:t>
      </w:r>
      <w:r w:rsidRPr="007B1BCE">
        <w:rPr>
          <w:rFonts w:ascii="Arial" w:eastAsia="Times New Roman" w:hAnsi="Arial" w:cs="Arial"/>
          <w:b/>
          <w:lang w:eastAsia="ja-JP"/>
        </w:rPr>
        <w:t>FrequencyInfoUL</w:t>
      </w:r>
      <w:r w:rsidRPr="007B1BCE">
        <w:rPr>
          <w:rFonts w:ascii="Arial" w:eastAsia="Times New Roman" w:hAnsi="Arial" w:cs="Arial"/>
          <w:b/>
          <w:lang w:eastAsia="ja-JP"/>
        </w:rPr>
        <w:t xml:space="preserve">, </w:t>
      </w:r>
      <w:r w:rsidRPr="007B1BCE">
        <w:rPr>
          <w:rFonts w:ascii="Arial" w:eastAsia="Times New Roman" w:hAnsi="Arial" w:cs="Arial"/>
          <w:b/>
          <w:lang w:eastAsia="ja-JP"/>
        </w:rPr>
        <w:t>rach-ConfigGeneric</w:t>
      </w:r>
      <w:r w:rsidRPr="007B1BCE">
        <w:rPr>
          <w:rFonts w:ascii="Arial" w:eastAsia="Times New Roman" w:hAnsi="Arial" w:cs="Arial"/>
          <w:b/>
          <w:lang w:eastAsia="ja-JP"/>
        </w:rPr>
        <w:t xml:space="preserve">, </w:t>
      </w:r>
      <w:r w:rsidRPr="007B1BCE">
        <w:rPr>
          <w:rFonts w:ascii="Arial" w:eastAsia="Times New Roman" w:hAnsi="Arial" w:cs="Arial"/>
          <w:b/>
          <w:lang w:eastAsia="ja-JP"/>
        </w:rPr>
        <w:t>bwp-GenericParameters</w:t>
      </w:r>
      <w:r w:rsidRPr="007B1BCE">
        <w:rPr>
          <w:rFonts w:ascii="Arial" w:eastAsia="Times New Roman" w:hAnsi="Arial" w:cs="Arial"/>
          <w:b/>
          <w:lang w:eastAsia="ja-JP"/>
        </w:rPr>
        <w:t xml:space="preserve">, </w:t>
      </w:r>
      <w:r w:rsidRPr="007B1BCE">
        <w:rPr>
          <w:rFonts w:ascii="Arial" w:eastAsia="Times New Roman" w:hAnsi="Arial" w:cs="Arial"/>
          <w:b/>
          <w:lang w:eastAsia="ja-JP"/>
        </w:rPr>
        <w:t>ssb-PerRACH-Occasion</w:t>
      </w:r>
      <w:r w:rsidRPr="007B1BCE">
        <w:rPr>
          <w:rFonts w:ascii="Arial" w:eastAsia="Times New Roman" w:hAnsi="Arial" w:cs="Arial"/>
          <w:b/>
          <w:lang w:eastAsia="ja-JP"/>
        </w:rPr>
        <w:t xml:space="preserve">, </w:t>
      </w:r>
      <w:r w:rsidRPr="007B1BCE">
        <w:rPr>
          <w:rFonts w:ascii="Arial" w:eastAsia="Times New Roman" w:hAnsi="Arial" w:cs="Arial"/>
          <w:b/>
          <w:lang w:eastAsia="ja-JP"/>
        </w:rPr>
        <w:t>prach-RootSequenceIndex</w:t>
      </w:r>
      <w:r w:rsidRPr="007B1BCE">
        <w:rPr>
          <w:rFonts w:ascii="Arial" w:eastAsia="Times New Roman" w:hAnsi="Arial" w:cs="Arial"/>
          <w:b/>
          <w:lang w:eastAsia="ja-JP"/>
        </w:rPr>
        <w:t xml:space="preserve">, </w:t>
      </w:r>
      <w:r w:rsidRPr="007B1BCE">
        <w:rPr>
          <w:rFonts w:ascii="Arial" w:eastAsia="Times New Roman" w:hAnsi="Arial" w:cs="Arial"/>
          <w:b/>
          <w:lang w:eastAsia="ja-JP"/>
        </w:rPr>
        <w:t>prach-SubcarrierSpacing</w:t>
      </w:r>
      <w:r w:rsidRPr="007B1BCE">
        <w:rPr>
          <w:rFonts w:ascii="Arial" w:eastAsia="Times New Roman" w:hAnsi="Arial" w:cs="Arial"/>
          <w:b/>
          <w:lang w:eastAsia="ja-JP"/>
        </w:rPr>
        <w:t xml:space="preserve">, </w:t>
      </w:r>
      <w:r w:rsidRPr="007B1BCE">
        <w:rPr>
          <w:rFonts w:ascii="Arial" w:eastAsia="Times New Roman" w:hAnsi="Arial" w:cs="Arial"/>
          <w:b/>
          <w:lang w:eastAsia="ja-JP"/>
        </w:rPr>
        <w:t>n-TimingAdvanceOffset</w:t>
      </w:r>
      <w:r w:rsidRPr="007B1BCE">
        <w:rPr>
          <w:rFonts w:ascii="Arial" w:eastAsia="Times New Roman" w:hAnsi="Arial" w:cs="Arial"/>
          <w:b/>
          <w:lang w:eastAsia="ja-JP"/>
        </w:rPr>
        <w:t xml:space="preserve">, </w:t>
      </w:r>
      <w:r w:rsidRPr="007B1BCE">
        <w:rPr>
          <w:rFonts w:ascii="Arial" w:eastAsia="Times New Roman" w:hAnsi="Arial" w:cs="Arial"/>
          <w:b/>
          <w:lang w:eastAsia="ja-JP"/>
        </w:rPr>
        <w:t>rsrp-ThresholdSSB</w:t>
      </w:r>
      <w:r w:rsidRPr="007B1BCE">
        <w:rPr>
          <w:rFonts w:ascii="Arial" w:eastAsia="Times New Roman" w:hAnsi="Arial" w:cs="Arial"/>
          <w:b/>
          <w:lang w:eastAsia="ja-JP"/>
        </w:rPr>
        <w:t xml:space="preserve">, </w:t>
      </w:r>
      <w:r w:rsidRPr="007B1BCE">
        <w:rPr>
          <w:rFonts w:ascii="Arial" w:eastAsia="Times New Roman" w:hAnsi="Arial" w:cs="Arial"/>
          <w:b/>
          <w:lang w:eastAsia="ja-JP"/>
        </w:rPr>
        <w:t>rsrp-ThresholdSSB-SUL</w:t>
      </w:r>
      <w:r w:rsidRPr="007B1BCE">
        <w:rPr>
          <w:rFonts w:ascii="Arial" w:eastAsia="Times New Roman" w:hAnsi="Arial" w:cs="Arial"/>
          <w:b/>
          <w:lang w:eastAsia="ja-JP"/>
        </w:rPr>
        <w:t xml:space="preserve"> and </w:t>
      </w:r>
      <w:r w:rsidRPr="007B1BCE">
        <w:rPr>
          <w:rFonts w:ascii="Arial" w:eastAsia="Times New Roman" w:hAnsi="Arial" w:cs="Arial"/>
          <w:b/>
          <w:lang w:eastAsia="ja-JP"/>
        </w:rPr>
        <w:t>ra-SearchSpace</w:t>
      </w:r>
      <w:r w:rsidRPr="007B1BCE">
        <w:rPr>
          <w:rFonts w:ascii="Arial" w:eastAsia="Times New Roman" w:hAnsi="Arial" w:cs="Arial"/>
          <w:b/>
          <w:lang w:eastAsia="ja-JP"/>
        </w:rPr>
        <w:t>.</w:t>
      </w:r>
    </w:p>
    <w:p w14:paraId="3FA4928D" w14:textId="77777777" w:rsidR="007B1BCE" w:rsidRDefault="007B1BCE" w:rsidP="007B1BCE">
      <w:pPr>
        <w:spacing w:after="160" w:line="259" w:lineRule="auto"/>
        <w:contextualSpacing/>
        <w:jc w:val="both"/>
        <w:rPr>
          <w:rFonts w:cs="Arial"/>
          <w:b/>
        </w:rPr>
      </w:pPr>
    </w:p>
    <w:p w14:paraId="7BE2C0B4" w14:textId="78E82000" w:rsidR="00E719BB" w:rsidRPr="000F3554" w:rsidRDefault="000F3554" w:rsidP="00E719BB">
      <w:pPr>
        <w:jc w:val="both"/>
        <w:rPr>
          <w:rFonts w:ascii="Arial" w:eastAsiaTheme="minorEastAsia" w:hAnsi="Arial" w:cs="Arial"/>
          <w:u w:val="single"/>
          <w:lang w:eastAsia="ko-KR"/>
        </w:rPr>
      </w:pPr>
      <w:r>
        <w:rPr>
          <w:rFonts w:ascii="Arial" w:eastAsiaTheme="minorEastAsia" w:hAnsi="Arial" w:cs="Arial"/>
          <w:sz w:val="28"/>
          <w:szCs w:val="28"/>
          <w:lang w:eastAsia="ko-KR"/>
        </w:rPr>
        <w:t xml:space="preserve">2.5 </w:t>
      </w:r>
      <w:r w:rsidR="00E719BB" w:rsidRPr="000F3554">
        <w:rPr>
          <w:rFonts w:ascii="Arial" w:eastAsiaTheme="minorEastAsia" w:hAnsi="Arial" w:cs="Arial"/>
          <w:sz w:val="28"/>
          <w:szCs w:val="28"/>
          <w:lang w:eastAsia="ko-KR"/>
        </w:rPr>
        <w:t>Msg1 repetitions for SIB1 request</w:t>
      </w:r>
    </w:p>
    <w:p w14:paraId="65A553A2" w14:textId="0C10B17A" w:rsidR="00E719BB" w:rsidRDefault="00E719BB" w:rsidP="00E719BB">
      <w:pPr>
        <w:jc w:val="both"/>
        <w:rPr>
          <w:rFonts w:ascii="Arial" w:eastAsiaTheme="minorEastAsia" w:hAnsi="Arial" w:cs="Arial"/>
          <w:lang w:eastAsia="ko-KR"/>
        </w:rPr>
      </w:pPr>
      <w:r w:rsidRPr="00E719BB">
        <w:rPr>
          <w:rFonts w:ascii="Arial" w:eastAsiaTheme="minorEastAsia" w:hAnsi="Arial" w:cs="Arial"/>
          <w:lang w:eastAsia="ko-KR"/>
        </w:rPr>
        <w:t xml:space="preserve">Msg1 repetitions is supported for UL coverage in R18 for random access (including Msg1 based SI request). </w:t>
      </w:r>
      <w:r>
        <w:rPr>
          <w:rFonts w:ascii="Arial" w:eastAsiaTheme="minorEastAsia" w:hAnsi="Arial" w:cs="Arial"/>
          <w:lang w:eastAsia="ko-KR"/>
        </w:rPr>
        <w:t xml:space="preserve">RACH based SIB1 request </w:t>
      </w:r>
      <w:r w:rsidR="00F516B1">
        <w:rPr>
          <w:rFonts w:ascii="Arial" w:eastAsiaTheme="minorEastAsia" w:hAnsi="Arial" w:cs="Arial"/>
          <w:lang w:eastAsia="ko-KR"/>
        </w:rPr>
        <w:t xml:space="preserve">(similar to Msg1 based SI request) </w:t>
      </w:r>
      <w:r>
        <w:rPr>
          <w:rFonts w:ascii="Arial" w:eastAsiaTheme="minorEastAsia" w:hAnsi="Arial" w:cs="Arial"/>
          <w:lang w:eastAsia="ko-KR"/>
        </w:rPr>
        <w:t xml:space="preserve">is agreed for on-demand SIB1. </w:t>
      </w:r>
      <w:r w:rsidR="005C7098">
        <w:rPr>
          <w:rFonts w:ascii="Arial" w:eastAsiaTheme="minorEastAsia" w:hAnsi="Arial" w:cs="Arial"/>
          <w:lang w:eastAsia="ko-KR"/>
        </w:rPr>
        <w:t>So,</w:t>
      </w:r>
      <w:r>
        <w:rPr>
          <w:rFonts w:ascii="Arial" w:eastAsiaTheme="minorEastAsia" w:hAnsi="Arial" w:cs="Arial"/>
          <w:lang w:eastAsia="ko-KR"/>
        </w:rPr>
        <w:t xml:space="preserve"> it is reasonable to support Msg1 repetitions for SIB1 request</w:t>
      </w:r>
      <w:r w:rsidR="000F3554">
        <w:rPr>
          <w:rFonts w:ascii="Arial" w:eastAsiaTheme="minorEastAsia" w:hAnsi="Arial" w:cs="Arial"/>
          <w:lang w:eastAsia="ko-KR"/>
        </w:rPr>
        <w:t xml:space="preserve"> for better UL coverage</w:t>
      </w:r>
      <w:r>
        <w:rPr>
          <w:rFonts w:ascii="Arial" w:eastAsiaTheme="minorEastAsia" w:hAnsi="Arial" w:cs="Arial"/>
          <w:lang w:eastAsia="ko-KR"/>
        </w:rPr>
        <w:t xml:space="preserve">. </w:t>
      </w:r>
    </w:p>
    <w:p w14:paraId="132A1B81" w14:textId="4FA0E3DD" w:rsidR="0087308D" w:rsidRDefault="00187FEA" w:rsidP="00187FEA">
      <w:pPr>
        <w:jc w:val="both"/>
        <w:rPr>
          <w:rFonts w:ascii="Arial" w:eastAsiaTheme="minorEastAsia" w:hAnsi="Arial" w:cs="Arial"/>
          <w:b/>
          <w:lang w:eastAsia="ko-KR"/>
        </w:rPr>
      </w:pPr>
      <w:r w:rsidRPr="00187FEA">
        <w:rPr>
          <w:rFonts w:ascii="Arial" w:eastAsiaTheme="minorEastAsia" w:hAnsi="Arial" w:cs="Arial"/>
          <w:b/>
          <w:lang w:eastAsia="ko-KR"/>
        </w:rPr>
        <w:t xml:space="preserve">Proposal </w:t>
      </w:r>
      <w:r w:rsidR="000F3554">
        <w:rPr>
          <w:rFonts w:ascii="Arial" w:eastAsiaTheme="minorEastAsia" w:hAnsi="Arial" w:cs="Arial"/>
          <w:b/>
          <w:lang w:eastAsia="ko-KR"/>
        </w:rPr>
        <w:t>6</w:t>
      </w:r>
      <w:r w:rsidRPr="00187FEA">
        <w:rPr>
          <w:rFonts w:ascii="Arial" w:eastAsiaTheme="minorEastAsia" w:hAnsi="Arial" w:cs="Arial"/>
          <w:b/>
          <w:lang w:eastAsia="ko-KR"/>
        </w:rPr>
        <w:t>: Msg1 repetitions is supported for SIB1 request.</w:t>
      </w:r>
    </w:p>
    <w:p w14:paraId="01717FAE" w14:textId="2EA26EEA" w:rsidR="005C7098" w:rsidRDefault="000F3554" w:rsidP="00187FEA">
      <w:pPr>
        <w:jc w:val="both"/>
        <w:rPr>
          <w:rFonts w:ascii="Arial" w:eastAsiaTheme="minorEastAsia" w:hAnsi="Arial" w:cs="Arial"/>
          <w:u w:val="single"/>
          <w:lang w:eastAsia="ko-KR"/>
        </w:rPr>
      </w:pPr>
      <w:r>
        <w:rPr>
          <w:rFonts w:ascii="Arial" w:eastAsiaTheme="minorEastAsia" w:hAnsi="Arial" w:cs="Arial"/>
          <w:sz w:val="28"/>
          <w:szCs w:val="28"/>
          <w:lang w:eastAsia="ko-KR"/>
        </w:rPr>
        <w:t xml:space="preserve">2.6 </w:t>
      </w:r>
      <w:r w:rsidR="005C7098" w:rsidRPr="000F3554">
        <w:rPr>
          <w:rFonts w:ascii="Arial" w:eastAsiaTheme="minorEastAsia" w:hAnsi="Arial" w:cs="Arial"/>
          <w:sz w:val="28"/>
          <w:szCs w:val="28"/>
          <w:lang w:eastAsia="ko-KR"/>
        </w:rPr>
        <w:t>SIB1 acquisition after transmitting SIB1 request</w:t>
      </w:r>
    </w:p>
    <w:p w14:paraId="402FF5F2" w14:textId="1995B193" w:rsidR="005C7098" w:rsidRDefault="005C7098" w:rsidP="00187FEA">
      <w:pPr>
        <w:jc w:val="both"/>
        <w:rPr>
          <w:rFonts w:ascii="Arial" w:eastAsiaTheme="minorEastAsia" w:hAnsi="Arial" w:cs="Arial"/>
          <w:lang w:eastAsia="ko-KR"/>
        </w:rPr>
      </w:pPr>
      <w:r w:rsidRPr="005C7098">
        <w:rPr>
          <w:rFonts w:ascii="Arial" w:eastAsiaTheme="minorEastAsia" w:hAnsi="Arial" w:cs="Arial"/>
          <w:lang w:eastAsia="ko-KR"/>
        </w:rPr>
        <w:t>Inorder to acquire SIB1, UE needs to know the search space 0, coreset 0 and Kssb.</w:t>
      </w:r>
      <w:r>
        <w:rPr>
          <w:rFonts w:ascii="Arial" w:eastAsiaTheme="minorEastAsia" w:hAnsi="Arial" w:cs="Arial"/>
          <w:lang w:eastAsia="ko-KR"/>
        </w:rPr>
        <w:t xml:space="preserve"> </w:t>
      </w:r>
      <w:r w:rsidR="00FD7A74">
        <w:rPr>
          <w:rFonts w:ascii="Arial" w:eastAsiaTheme="minorEastAsia" w:hAnsi="Arial" w:cs="Arial"/>
          <w:lang w:eastAsia="ko-KR"/>
        </w:rPr>
        <w:t xml:space="preserve">In a cell </w:t>
      </w:r>
      <w:r>
        <w:rPr>
          <w:rFonts w:ascii="Arial" w:eastAsiaTheme="minorEastAsia" w:hAnsi="Arial" w:cs="Arial"/>
          <w:lang w:eastAsia="ko-KR"/>
        </w:rPr>
        <w:t>not broadcast</w:t>
      </w:r>
      <w:r w:rsidR="00FD7A74">
        <w:rPr>
          <w:rFonts w:ascii="Arial" w:eastAsiaTheme="minorEastAsia" w:hAnsi="Arial" w:cs="Arial"/>
          <w:lang w:eastAsia="ko-KR"/>
        </w:rPr>
        <w:t xml:space="preserve">ing SIB1, </w:t>
      </w:r>
      <w:r w:rsidRPr="005C7098">
        <w:rPr>
          <w:rFonts w:ascii="Arial" w:eastAsiaTheme="minorEastAsia" w:hAnsi="Arial" w:cs="Arial"/>
          <w:lang w:eastAsia="ko-KR"/>
        </w:rPr>
        <w:t>Kssb</w:t>
      </w:r>
      <w:r>
        <w:rPr>
          <w:rFonts w:ascii="Arial" w:eastAsiaTheme="minorEastAsia" w:hAnsi="Arial" w:cs="Arial"/>
          <w:lang w:eastAsia="ko-KR"/>
        </w:rPr>
        <w:t xml:space="preserve"> in MIB </w:t>
      </w:r>
      <w:r w:rsidR="00FD7A74">
        <w:rPr>
          <w:rFonts w:ascii="Arial" w:eastAsiaTheme="minorEastAsia" w:hAnsi="Arial" w:cs="Arial"/>
          <w:lang w:eastAsia="ko-KR"/>
        </w:rPr>
        <w:t xml:space="preserve">indicates that SIB1 is not broadcasted in cell and </w:t>
      </w:r>
      <w:r w:rsidR="00FD7A74" w:rsidRPr="005C7098">
        <w:rPr>
          <w:rFonts w:ascii="Arial" w:eastAsiaTheme="minorEastAsia" w:hAnsi="Arial" w:cs="Arial"/>
          <w:lang w:eastAsia="ko-KR"/>
        </w:rPr>
        <w:t>search space 0</w:t>
      </w:r>
      <w:r w:rsidR="00FD7A74">
        <w:rPr>
          <w:rFonts w:ascii="Arial" w:eastAsiaTheme="minorEastAsia" w:hAnsi="Arial" w:cs="Arial"/>
          <w:lang w:eastAsia="ko-KR"/>
        </w:rPr>
        <w:t xml:space="preserve"> and coreset 0 are not signalled in MIB. </w:t>
      </w:r>
      <w:r>
        <w:rPr>
          <w:rFonts w:ascii="Arial" w:eastAsiaTheme="minorEastAsia" w:hAnsi="Arial" w:cs="Arial"/>
          <w:lang w:eastAsia="ko-KR"/>
        </w:rPr>
        <w:t>One of the following options can be considered to obtain</w:t>
      </w:r>
      <w:r w:rsidR="00FD7A74">
        <w:rPr>
          <w:rFonts w:ascii="Arial" w:eastAsiaTheme="minorEastAsia" w:hAnsi="Arial" w:cs="Arial"/>
          <w:lang w:eastAsia="ko-KR"/>
        </w:rPr>
        <w:t xml:space="preserve"> </w:t>
      </w:r>
      <w:r w:rsidR="00FD7A74" w:rsidRPr="005C7098">
        <w:rPr>
          <w:rFonts w:ascii="Arial" w:eastAsiaTheme="minorEastAsia" w:hAnsi="Arial" w:cs="Arial"/>
          <w:lang w:eastAsia="ko-KR"/>
        </w:rPr>
        <w:t>Kssb</w:t>
      </w:r>
      <w:r w:rsidR="00FD7A74">
        <w:rPr>
          <w:rFonts w:ascii="Arial" w:eastAsiaTheme="minorEastAsia" w:hAnsi="Arial" w:cs="Arial"/>
          <w:lang w:eastAsia="ko-KR"/>
        </w:rPr>
        <w:t xml:space="preserve">, </w:t>
      </w:r>
      <w:r w:rsidR="00FD7A74" w:rsidRPr="005C7098">
        <w:rPr>
          <w:rFonts w:ascii="Arial" w:eastAsiaTheme="minorEastAsia" w:hAnsi="Arial" w:cs="Arial"/>
          <w:lang w:eastAsia="ko-KR"/>
        </w:rPr>
        <w:t>search space 0, coreset 0</w:t>
      </w:r>
      <w:r w:rsidR="00FD7A74">
        <w:rPr>
          <w:rFonts w:ascii="Arial" w:eastAsiaTheme="minorEastAsia" w:hAnsi="Arial" w:cs="Arial"/>
          <w:lang w:eastAsia="ko-KR"/>
        </w:rPr>
        <w:t xml:space="preserve"> to acquire SIB1.</w:t>
      </w:r>
    </w:p>
    <w:p w14:paraId="6FD9AF71" w14:textId="459C8DC2" w:rsidR="00FD7A74" w:rsidRDefault="00FD7A74" w:rsidP="00187FEA">
      <w:pPr>
        <w:jc w:val="both"/>
        <w:rPr>
          <w:rFonts w:ascii="Arial" w:eastAsiaTheme="minorEastAsia" w:hAnsi="Arial" w:cs="Arial"/>
          <w:lang w:eastAsia="ko-KR"/>
        </w:rPr>
      </w:pPr>
      <w:r>
        <w:rPr>
          <w:rFonts w:ascii="Arial" w:eastAsiaTheme="minorEastAsia" w:hAnsi="Arial" w:cs="Arial"/>
          <w:lang w:eastAsia="ko-KR"/>
        </w:rPr>
        <w:t xml:space="preserve">Option 1: </w:t>
      </w:r>
      <w:r w:rsidRPr="005C7098">
        <w:rPr>
          <w:rFonts w:ascii="Arial" w:eastAsiaTheme="minorEastAsia" w:hAnsi="Arial" w:cs="Arial"/>
          <w:lang w:eastAsia="ko-KR"/>
        </w:rPr>
        <w:t>Kssb</w:t>
      </w:r>
      <w:r>
        <w:rPr>
          <w:rFonts w:ascii="Arial" w:eastAsiaTheme="minorEastAsia" w:hAnsi="Arial" w:cs="Arial"/>
          <w:lang w:eastAsia="ko-KR"/>
        </w:rPr>
        <w:t xml:space="preserve">, </w:t>
      </w:r>
      <w:r w:rsidRPr="005C7098">
        <w:rPr>
          <w:rFonts w:ascii="Arial" w:eastAsiaTheme="minorEastAsia" w:hAnsi="Arial" w:cs="Arial"/>
          <w:lang w:eastAsia="ko-KR"/>
        </w:rPr>
        <w:t>search space 0, coreset 0</w:t>
      </w:r>
      <w:r>
        <w:rPr>
          <w:rFonts w:ascii="Arial" w:eastAsiaTheme="minorEastAsia" w:hAnsi="Arial" w:cs="Arial"/>
          <w:lang w:eastAsia="ko-KR"/>
        </w:rPr>
        <w:t xml:space="preserve"> is signalled in SIB1 request configuration</w:t>
      </w:r>
    </w:p>
    <w:p w14:paraId="5DA8A9EC" w14:textId="50E3C80B" w:rsidR="00FD7A74" w:rsidRDefault="00FD7A74" w:rsidP="00FD7A74">
      <w:pPr>
        <w:jc w:val="both"/>
        <w:rPr>
          <w:rFonts w:ascii="Arial" w:eastAsiaTheme="minorEastAsia" w:hAnsi="Arial" w:cs="Arial"/>
          <w:lang w:eastAsia="ko-KR"/>
        </w:rPr>
      </w:pPr>
      <w:r>
        <w:rPr>
          <w:rFonts w:ascii="Arial" w:eastAsiaTheme="minorEastAsia" w:hAnsi="Arial" w:cs="Arial"/>
          <w:lang w:eastAsia="ko-KR"/>
        </w:rPr>
        <w:t xml:space="preserve">Option 2: </w:t>
      </w:r>
      <w:r w:rsidRPr="005C7098">
        <w:rPr>
          <w:rFonts w:ascii="Arial" w:eastAsiaTheme="minorEastAsia" w:hAnsi="Arial" w:cs="Arial"/>
          <w:lang w:eastAsia="ko-KR"/>
        </w:rPr>
        <w:t>Kssb</w:t>
      </w:r>
      <w:r>
        <w:rPr>
          <w:rFonts w:ascii="Arial" w:eastAsiaTheme="minorEastAsia" w:hAnsi="Arial" w:cs="Arial"/>
          <w:lang w:eastAsia="ko-KR"/>
        </w:rPr>
        <w:t xml:space="preserve">, </w:t>
      </w:r>
      <w:r w:rsidRPr="005C7098">
        <w:rPr>
          <w:rFonts w:ascii="Arial" w:eastAsiaTheme="minorEastAsia" w:hAnsi="Arial" w:cs="Arial"/>
          <w:lang w:eastAsia="ko-KR"/>
        </w:rPr>
        <w:t>search space 0, coreset 0</w:t>
      </w:r>
      <w:r>
        <w:rPr>
          <w:rFonts w:ascii="Arial" w:eastAsiaTheme="minorEastAsia" w:hAnsi="Arial" w:cs="Arial"/>
          <w:lang w:eastAsia="ko-KR"/>
        </w:rPr>
        <w:t xml:space="preserve"> is signalled in SIB1 request ack i.e. RAR</w:t>
      </w:r>
    </w:p>
    <w:p w14:paraId="4D7E29A2" w14:textId="15185241" w:rsidR="00FD7A74" w:rsidRDefault="00FD7A74" w:rsidP="00FD7A74">
      <w:pPr>
        <w:jc w:val="both"/>
        <w:rPr>
          <w:rFonts w:ascii="Arial" w:eastAsiaTheme="minorEastAsia" w:hAnsi="Arial" w:cs="Arial"/>
          <w:lang w:eastAsia="ko-KR"/>
        </w:rPr>
      </w:pPr>
      <w:r>
        <w:rPr>
          <w:rFonts w:ascii="Arial" w:eastAsiaTheme="minorEastAsia" w:hAnsi="Arial" w:cs="Arial"/>
          <w:lang w:eastAsia="ko-KR"/>
        </w:rPr>
        <w:t xml:space="preserve">Option 3: Upon transmitting SIB1 request ack, network updates MIB and include </w:t>
      </w:r>
      <w:r w:rsidRPr="005C7098">
        <w:rPr>
          <w:rFonts w:ascii="Arial" w:eastAsiaTheme="minorEastAsia" w:hAnsi="Arial" w:cs="Arial"/>
          <w:lang w:eastAsia="ko-KR"/>
        </w:rPr>
        <w:t>Kssb</w:t>
      </w:r>
      <w:r>
        <w:rPr>
          <w:rFonts w:ascii="Arial" w:eastAsiaTheme="minorEastAsia" w:hAnsi="Arial" w:cs="Arial"/>
          <w:lang w:eastAsia="ko-KR"/>
        </w:rPr>
        <w:t xml:space="preserve">, </w:t>
      </w:r>
      <w:r w:rsidRPr="005C7098">
        <w:rPr>
          <w:rFonts w:ascii="Arial" w:eastAsiaTheme="minorEastAsia" w:hAnsi="Arial" w:cs="Arial"/>
          <w:lang w:eastAsia="ko-KR"/>
        </w:rPr>
        <w:t>search space 0, coreset 0</w:t>
      </w:r>
      <w:r>
        <w:rPr>
          <w:rFonts w:ascii="Arial" w:eastAsiaTheme="minorEastAsia" w:hAnsi="Arial" w:cs="Arial"/>
          <w:lang w:eastAsia="ko-KR"/>
        </w:rPr>
        <w:t xml:space="preserve"> for SIB1 acquisition. UE reacquires MIB.</w:t>
      </w:r>
    </w:p>
    <w:p w14:paraId="61184C52" w14:textId="66DC567B" w:rsidR="00FD7A74" w:rsidRDefault="00FD7A74" w:rsidP="00FD7A74">
      <w:pPr>
        <w:jc w:val="both"/>
        <w:rPr>
          <w:rFonts w:ascii="Arial" w:eastAsiaTheme="minorEastAsia" w:hAnsi="Arial" w:cs="Arial"/>
          <w:lang w:eastAsia="ko-KR"/>
        </w:rPr>
      </w:pPr>
      <w:r>
        <w:rPr>
          <w:rFonts w:ascii="Arial" w:eastAsiaTheme="minorEastAsia" w:hAnsi="Arial" w:cs="Arial"/>
          <w:lang w:eastAsia="ko-KR"/>
        </w:rPr>
        <w:t xml:space="preserve">Option 3 is not efficient and may delay SIB1 acquisition. </w:t>
      </w:r>
    </w:p>
    <w:p w14:paraId="76121792" w14:textId="26F2CB97" w:rsidR="00FD7A74" w:rsidRPr="00FD7A74" w:rsidRDefault="00FD7A74" w:rsidP="00FD7A74">
      <w:pPr>
        <w:jc w:val="both"/>
        <w:rPr>
          <w:rFonts w:ascii="Arial" w:eastAsiaTheme="minorEastAsia" w:hAnsi="Arial" w:cs="Arial"/>
          <w:b/>
          <w:lang w:eastAsia="ko-KR"/>
        </w:rPr>
      </w:pPr>
      <w:r w:rsidRPr="00FD7A74">
        <w:rPr>
          <w:rFonts w:ascii="Arial" w:eastAsiaTheme="minorEastAsia" w:hAnsi="Arial" w:cs="Arial"/>
          <w:b/>
          <w:lang w:eastAsia="ko-KR"/>
        </w:rPr>
        <w:t xml:space="preserve">Proposal </w:t>
      </w:r>
      <w:r w:rsidR="000F3554">
        <w:rPr>
          <w:rFonts w:ascii="Arial" w:eastAsiaTheme="minorEastAsia" w:hAnsi="Arial" w:cs="Arial"/>
          <w:b/>
          <w:lang w:eastAsia="ko-KR"/>
        </w:rPr>
        <w:t>7</w:t>
      </w:r>
      <w:r w:rsidRPr="00FD7A74">
        <w:rPr>
          <w:rFonts w:ascii="Arial" w:eastAsiaTheme="minorEastAsia" w:hAnsi="Arial" w:cs="Arial"/>
          <w:b/>
          <w:lang w:eastAsia="ko-KR"/>
        </w:rPr>
        <w:t>: RAN2 to discuss and agree on one of the following options for acquiring SIB1</w:t>
      </w:r>
    </w:p>
    <w:p w14:paraId="39BC160C" w14:textId="77777777" w:rsidR="00FD7A74" w:rsidRPr="00FD7A74" w:rsidRDefault="00FD7A74" w:rsidP="00BA4B45">
      <w:pPr>
        <w:pStyle w:val="ListParagraph"/>
        <w:numPr>
          <w:ilvl w:val="1"/>
          <w:numId w:val="11"/>
        </w:numPr>
        <w:ind w:leftChars="0"/>
        <w:jc w:val="both"/>
        <w:rPr>
          <w:rFonts w:ascii="Arial" w:eastAsiaTheme="minorEastAsia" w:hAnsi="Arial" w:cs="Arial"/>
          <w:b/>
          <w:lang w:eastAsia="ko-KR"/>
        </w:rPr>
      </w:pPr>
      <w:r w:rsidRPr="00FD7A74">
        <w:rPr>
          <w:rFonts w:ascii="Arial" w:eastAsiaTheme="minorEastAsia" w:hAnsi="Arial" w:cs="Arial"/>
          <w:b/>
          <w:lang w:eastAsia="ko-KR"/>
        </w:rPr>
        <w:t>Option 1: Kssb, search space 0, coreset 0 is signalled in SIB1 request configuration</w:t>
      </w:r>
    </w:p>
    <w:p w14:paraId="2FA62F71" w14:textId="35DDF5B0" w:rsidR="005609E5" w:rsidRPr="00007ADF" w:rsidRDefault="00FD7A74" w:rsidP="00043540">
      <w:pPr>
        <w:pStyle w:val="ListParagraph"/>
        <w:numPr>
          <w:ilvl w:val="1"/>
          <w:numId w:val="11"/>
        </w:numPr>
        <w:ind w:leftChars="0"/>
        <w:jc w:val="both"/>
        <w:rPr>
          <w:rFonts w:ascii="Arial" w:eastAsiaTheme="minorEastAsia" w:hAnsi="Arial" w:cs="Arial"/>
          <w:b/>
          <w:lang w:eastAsia="ko-KR"/>
        </w:rPr>
      </w:pPr>
      <w:r w:rsidRPr="00FD7A74">
        <w:rPr>
          <w:rFonts w:ascii="Arial" w:eastAsiaTheme="minorEastAsia" w:hAnsi="Arial" w:cs="Arial"/>
          <w:b/>
          <w:lang w:eastAsia="ko-KR"/>
        </w:rPr>
        <w:t>Option 2: Kssb, search space 0, coreset 0 is signalled in SIB1 request ack i.e. RAR</w:t>
      </w:r>
    </w:p>
    <w:p w14:paraId="1B54DE4A" w14:textId="1F2742CC" w:rsidR="00043540" w:rsidRPr="00007ADF" w:rsidRDefault="00007ADF" w:rsidP="00007ADF">
      <w:pPr>
        <w:jc w:val="both"/>
        <w:rPr>
          <w:rFonts w:ascii="Arial" w:eastAsiaTheme="minorEastAsia" w:hAnsi="Arial" w:cs="Arial"/>
          <w:sz w:val="28"/>
          <w:szCs w:val="28"/>
          <w:lang w:eastAsia="ko-KR"/>
        </w:rPr>
      </w:pPr>
      <w:r>
        <w:rPr>
          <w:rFonts w:ascii="Arial" w:eastAsiaTheme="minorEastAsia" w:hAnsi="Arial" w:cs="Arial"/>
          <w:sz w:val="28"/>
          <w:szCs w:val="28"/>
          <w:lang w:eastAsia="ko-KR"/>
        </w:rPr>
        <w:t xml:space="preserve">2.7 </w:t>
      </w:r>
      <w:r w:rsidR="009372AD" w:rsidRPr="00007ADF">
        <w:rPr>
          <w:rFonts w:ascii="Arial" w:eastAsiaTheme="minorEastAsia" w:hAnsi="Arial" w:cs="Arial"/>
          <w:sz w:val="28"/>
          <w:szCs w:val="28"/>
          <w:lang w:eastAsia="ko-KR"/>
        </w:rPr>
        <w:t>SIB1 request configuration</w:t>
      </w:r>
      <w:r w:rsidRPr="00007ADF">
        <w:rPr>
          <w:rFonts w:ascii="Arial" w:eastAsiaTheme="minorEastAsia" w:hAnsi="Arial" w:cs="Arial"/>
          <w:sz w:val="28"/>
          <w:szCs w:val="28"/>
          <w:lang w:eastAsia="ko-KR"/>
        </w:rPr>
        <w:t xml:space="preserve"> of neighbor cells </w:t>
      </w:r>
      <w:r w:rsidR="009372AD" w:rsidRPr="00007ADF">
        <w:rPr>
          <w:rFonts w:ascii="Arial" w:eastAsiaTheme="minorEastAsia" w:hAnsi="Arial" w:cs="Arial"/>
          <w:sz w:val="28"/>
          <w:szCs w:val="28"/>
          <w:lang w:eastAsia="ko-KR"/>
        </w:rPr>
        <w:t>by NES cell</w:t>
      </w:r>
    </w:p>
    <w:p w14:paraId="3452DF46" w14:textId="7BFA5EE5" w:rsidR="00007ADF" w:rsidRDefault="00007ADF" w:rsidP="00007ADF">
      <w:pPr>
        <w:pStyle w:val="TAL"/>
        <w:jc w:val="both"/>
        <w:rPr>
          <w:rFonts w:eastAsiaTheme="minorEastAsia" w:cs="Arial"/>
          <w:sz w:val="20"/>
          <w:lang w:eastAsia="ko-KR"/>
        </w:rPr>
      </w:pPr>
      <w:r>
        <w:rPr>
          <w:rFonts w:eastAsiaTheme="minorEastAsia" w:cs="Arial"/>
          <w:sz w:val="20"/>
          <w:lang w:eastAsia="ko-KR"/>
        </w:rPr>
        <w:t xml:space="preserve">UE may reselect from NES cell to another cell. So, it is beneficially that NES can also signal </w:t>
      </w:r>
      <w:r w:rsidRPr="00007ADF">
        <w:rPr>
          <w:rFonts w:eastAsiaTheme="minorEastAsia" w:cs="Arial"/>
          <w:sz w:val="20"/>
          <w:lang w:eastAsia="ko-KR"/>
        </w:rPr>
        <w:t>SIB1 request configuration of neighbor NES cells similar to Non NES Cell i.e. Cell A. No additional spec support is needed for this.</w:t>
      </w:r>
    </w:p>
    <w:p w14:paraId="3C0696CA" w14:textId="63D3A1F1" w:rsidR="00043540" w:rsidRDefault="00043540" w:rsidP="00D80BC5">
      <w:pPr>
        <w:pStyle w:val="TAL"/>
        <w:jc w:val="both"/>
        <w:rPr>
          <w:rFonts w:eastAsiaTheme="minorEastAsia" w:cs="Arial"/>
          <w:sz w:val="20"/>
          <w:lang w:eastAsia="ko-KR"/>
        </w:rPr>
      </w:pPr>
    </w:p>
    <w:p w14:paraId="70DA6976" w14:textId="68B58A82" w:rsidR="00043540" w:rsidRPr="00007ADF" w:rsidRDefault="00043540" w:rsidP="00043540">
      <w:pPr>
        <w:pStyle w:val="TAL"/>
        <w:jc w:val="both"/>
        <w:rPr>
          <w:rFonts w:eastAsiaTheme="minorEastAsia" w:cs="Arial"/>
          <w:b/>
          <w:sz w:val="20"/>
          <w:lang w:eastAsia="ko-KR"/>
        </w:rPr>
      </w:pPr>
      <w:r w:rsidRPr="00007ADF">
        <w:rPr>
          <w:rFonts w:eastAsiaTheme="minorEastAsia" w:cs="Arial"/>
          <w:b/>
          <w:sz w:val="20"/>
          <w:lang w:eastAsia="ko-KR"/>
        </w:rPr>
        <w:t xml:space="preserve">Proposal </w:t>
      </w:r>
      <w:r w:rsidR="00007ADF" w:rsidRPr="00007ADF">
        <w:rPr>
          <w:rFonts w:eastAsiaTheme="minorEastAsia" w:cs="Arial"/>
          <w:b/>
          <w:sz w:val="20"/>
          <w:lang w:eastAsia="ko-KR"/>
        </w:rPr>
        <w:t>8</w:t>
      </w:r>
      <w:r w:rsidRPr="00007ADF">
        <w:rPr>
          <w:rFonts w:eastAsiaTheme="minorEastAsia" w:cs="Arial"/>
          <w:b/>
          <w:sz w:val="20"/>
          <w:lang w:eastAsia="ko-KR"/>
        </w:rPr>
        <w:t xml:space="preserve">: </w:t>
      </w:r>
      <w:r w:rsidR="00007ADF" w:rsidRPr="00007ADF">
        <w:rPr>
          <w:rFonts w:eastAsiaTheme="minorEastAsia" w:cs="Arial"/>
          <w:b/>
          <w:sz w:val="20"/>
          <w:lang w:eastAsia="ko-KR"/>
        </w:rPr>
        <w:t>NES cell can signal SIB1 request configurations of neighbor NES cells</w:t>
      </w:r>
      <w:r w:rsidRPr="00007ADF">
        <w:rPr>
          <w:b/>
          <w:sz w:val="20"/>
        </w:rPr>
        <w:t xml:space="preserve">. </w:t>
      </w:r>
    </w:p>
    <w:p w14:paraId="679CD935" w14:textId="77777777" w:rsidR="009372AD" w:rsidRPr="00D80BC5" w:rsidRDefault="009372AD" w:rsidP="00D80BC5">
      <w:pPr>
        <w:pStyle w:val="TAL"/>
        <w:jc w:val="both"/>
        <w:rPr>
          <w:rFonts w:cs="Arial"/>
          <w:b/>
          <w:sz w:val="20"/>
        </w:rPr>
      </w:pPr>
    </w:p>
    <w:p w14:paraId="3E8358BC" w14:textId="3A2A07C8" w:rsidR="00287C0F" w:rsidRPr="00D80BC5" w:rsidRDefault="00D80BC5" w:rsidP="00287C0F">
      <w:pPr>
        <w:jc w:val="both"/>
        <w:rPr>
          <w:rFonts w:ascii="Arial" w:eastAsiaTheme="minorEastAsia" w:hAnsi="Arial" w:cs="Arial"/>
          <w:sz w:val="28"/>
          <w:lang w:eastAsia="ko-KR"/>
        </w:rPr>
      </w:pPr>
      <w:r>
        <w:rPr>
          <w:rFonts w:ascii="Arial" w:eastAsiaTheme="minorEastAsia" w:hAnsi="Arial" w:cs="Arial"/>
          <w:sz w:val="28"/>
          <w:lang w:eastAsia="ko-KR"/>
        </w:rPr>
        <w:t>2.</w:t>
      </w:r>
      <w:r w:rsidR="0036775F">
        <w:rPr>
          <w:rFonts w:ascii="Arial" w:eastAsiaTheme="minorEastAsia" w:hAnsi="Arial" w:cs="Arial"/>
          <w:sz w:val="28"/>
          <w:lang w:eastAsia="ko-KR"/>
        </w:rPr>
        <w:t>8</w:t>
      </w:r>
      <w:r>
        <w:rPr>
          <w:rFonts w:ascii="Arial" w:eastAsiaTheme="minorEastAsia" w:hAnsi="Arial" w:cs="Arial"/>
          <w:sz w:val="28"/>
          <w:lang w:eastAsia="ko-KR"/>
        </w:rPr>
        <w:t xml:space="preserve"> </w:t>
      </w:r>
      <w:r w:rsidR="00FF30A0">
        <w:rPr>
          <w:rFonts w:ascii="Arial" w:eastAsiaTheme="minorEastAsia" w:hAnsi="Arial" w:cs="Arial"/>
          <w:sz w:val="28"/>
          <w:lang w:eastAsia="ko-KR"/>
        </w:rPr>
        <w:t>Handling legacy UEs</w:t>
      </w:r>
    </w:p>
    <w:p w14:paraId="17DBCFB4" w14:textId="77777777" w:rsidR="00007ADF" w:rsidRDefault="00300C29" w:rsidP="00C9323E">
      <w:pPr>
        <w:pStyle w:val="TAL"/>
        <w:jc w:val="both"/>
        <w:rPr>
          <w:rFonts w:eastAsiaTheme="minorEastAsia" w:cs="Arial"/>
          <w:sz w:val="20"/>
          <w:lang w:eastAsia="ko-KR"/>
        </w:rPr>
      </w:pPr>
      <w:r w:rsidRPr="004F1595">
        <w:rPr>
          <w:rFonts w:eastAsiaTheme="minorEastAsia" w:cs="Arial"/>
          <w:sz w:val="20"/>
          <w:lang w:eastAsia="ko-KR"/>
        </w:rPr>
        <w:t xml:space="preserve">On-demand SIB1 affects legacy UEs. Legacy UEs (i.e. UEs not supporting on-demand SIB1) cannot camp on cell providing SIB1 on-demand (i.e. not broadcasting SIB1). Legacy UEs can bar the cell based on </w:t>
      </w:r>
    </w:p>
    <w:p w14:paraId="4B0B8297" w14:textId="5708467A" w:rsidR="00007ADF" w:rsidRPr="00007ADF" w:rsidRDefault="00D2507D" w:rsidP="00007ADF">
      <w:pPr>
        <w:pStyle w:val="TAL"/>
        <w:numPr>
          <w:ilvl w:val="2"/>
          <w:numId w:val="11"/>
        </w:numPr>
        <w:jc w:val="both"/>
        <w:rPr>
          <w:sz w:val="20"/>
          <w:lang w:eastAsia="ko-KR"/>
        </w:rPr>
      </w:pPr>
      <w:r>
        <w:rPr>
          <w:rFonts w:eastAsiaTheme="minorEastAsia" w:cs="Arial"/>
          <w:sz w:val="20"/>
          <w:lang w:eastAsia="ko-KR"/>
        </w:rPr>
        <w:t xml:space="preserve">Option </w:t>
      </w:r>
      <w:r w:rsidR="00300C29" w:rsidRPr="004F1595">
        <w:rPr>
          <w:rFonts w:eastAsiaTheme="minorEastAsia" w:cs="Arial"/>
          <w:sz w:val="20"/>
          <w:lang w:eastAsia="ko-KR"/>
        </w:rPr>
        <w:t xml:space="preserve">a) cellBarred bit set to barred in MIB or </w:t>
      </w:r>
    </w:p>
    <w:p w14:paraId="156B6149" w14:textId="3BD3085C" w:rsidR="00D2507D" w:rsidRPr="00D2507D" w:rsidRDefault="00D2507D" w:rsidP="00007ADF">
      <w:pPr>
        <w:pStyle w:val="TAL"/>
        <w:numPr>
          <w:ilvl w:val="2"/>
          <w:numId w:val="11"/>
        </w:numPr>
        <w:jc w:val="both"/>
        <w:rPr>
          <w:sz w:val="20"/>
          <w:lang w:eastAsia="ko-KR"/>
        </w:rPr>
      </w:pPr>
      <w:r>
        <w:rPr>
          <w:rFonts w:eastAsiaTheme="minorEastAsia" w:cs="Arial"/>
          <w:sz w:val="20"/>
          <w:lang w:eastAsia="ko-KR"/>
        </w:rPr>
        <w:t xml:space="preserve">Option </w:t>
      </w:r>
      <w:r w:rsidR="00300C29" w:rsidRPr="004F1595">
        <w:rPr>
          <w:rFonts w:eastAsiaTheme="minorEastAsia" w:cs="Arial"/>
          <w:sz w:val="20"/>
          <w:lang w:eastAsia="ko-KR"/>
        </w:rPr>
        <w:t xml:space="preserve">b) based on no SIB1 indication via </w:t>
      </w:r>
      <w:r w:rsidR="00345932" w:rsidRPr="004F1595">
        <w:rPr>
          <w:sz w:val="20"/>
          <w:lang w:eastAsia="sv-SE"/>
        </w:rPr>
        <w:t>ssb-SubcarrierOffset</w:t>
      </w:r>
      <w:r w:rsidR="00345932" w:rsidRPr="004F1595">
        <w:rPr>
          <w:b/>
          <w:i/>
          <w:sz w:val="20"/>
          <w:lang w:eastAsia="sv-SE"/>
        </w:rPr>
        <w:t xml:space="preserve"> </w:t>
      </w:r>
      <w:r w:rsidR="00300C29" w:rsidRPr="004F1595">
        <w:rPr>
          <w:rFonts w:eastAsiaTheme="minorEastAsia" w:cs="Arial"/>
          <w:sz w:val="20"/>
          <w:lang w:eastAsia="ko-KR"/>
        </w:rPr>
        <w:t xml:space="preserve">in MIB or </w:t>
      </w:r>
    </w:p>
    <w:p w14:paraId="0517D259" w14:textId="04E93AA4" w:rsidR="00C9323E" w:rsidRPr="00D2507D" w:rsidRDefault="00D2507D" w:rsidP="00007ADF">
      <w:pPr>
        <w:pStyle w:val="TAL"/>
        <w:numPr>
          <w:ilvl w:val="2"/>
          <w:numId w:val="11"/>
        </w:numPr>
        <w:jc w:val="both"/>
        <w:rPr>
          <w:sz w:val="20"/>
          <w:lang w:eastAsia="ko-KR"/>
        </w:rPr>
      </w:pPr>
      <w:r>
        <w:rPr>
          <w:rFonts w:eastAsiaTheme="minorEastAsia" w:cs="Arial"/>
          <w:sz w:val="20"/>
          <w:lang w:eastAsia="ko-KR"/>
        </w:rPr>
        <w:t xml:space="preserve">Option </w:t>
      </w:r>
      <w:r w:rsidR="00300C29" w:rsidRPr="004F1595">
        <w:rPr>
          <w:rFonts w:eastAsiaTheme="minorEastAsia" w:cs="Arial"/>
          <w:sz w:val="20"/>
          <w:lang w:eastAsia="ko-KR"/>
        </w:rPr>
        <w:t>c) based on failure to acquire SIB1.</w:t>
      </w:r>
      <w:r w:rsidR="00300C29" w:rsidRPr="004F1595">
        <w:rPr>
          <w:color w:val="993366"/>
          <w:sz w:val="20"/>
          <w:lang w:eastAsia="ko-KR"/>
        </w:rPr>
        <w:t xml:space="preserve"> </w:t>
      </w:r>
    </w:p>
    <w:p w14:paraId="027B4BA5" w14:textId="77777777" w:rsidR="00D2507D" w:rsidRDefault="00D2507D" w:rsidP="00D2507D">
      <w:pPr>
        <w:pStyle w:val="TAL"/>
        <w:ind w:left="1260"/>
        <w:jc w:val="both"/>
        <w:rPr>
          <w:sz w:val="20"/>
          <w:lang w:eastAsia="ko-KR"/>
        </w:rPr>
      </w:pPr>
    </w:p>
    <w:p w14:paraId="23FA0378" w14:textId="43007F2A" w:rsidR="00300C29" w:rsidRDefault="00D2507D" w:rsidP="00D2507D">
      <w:pPr>
        <w:pStyle w:val="TAL"/>
        <w:jc w:val="both"/>
        <w:rPr>
          <w:rFonts w:eastAsiaTheme="minorEastAsia" w:cs="Arial"/>
          <w:sz w:val="20"/>
          <w:lang w:eastAsia="ko-KR"/>
        </w:rPr>
      </w:pPr>
      <w:r>
        <w:rPr>
          <w:rFonts w:eastAsiaTheme="minorEastAsia" w:cs="Arial"/>
          <w:sz w:val="20"/>
          <w:lang w:eastAsia="ko-KR"/>
        </w:rPr>
        <w:t xml:space="preserve">Option </w:t>
      </w:r>
      <w:r w:rsidR="00300C29" w:rsidRPr="00C9323E">
        <w:rPr>
          <w:rFonts w:eastAsiaTheme="minorEastAsia" w:cs="Arial"/>
          <w:sz w:val="20"/>
          <w:lang w:eastAsia="ko-KR"/>
        </w:rPr>
        <w:t>a) will require additional barring bit to bar the on-demand SIB1 capable UE</w:t>
      </w:r>
      <w:r w:rsidR="00007ADF">
        <w:rPr>
          <w:rFonts w:eastAsiaTheme="minorEastAsia" w:cs="Arial"/>
          <w:sz w:val="20"/>
          <w:lang w:eastAsia="ko-KR"/>
        </w:rPr>
        <w:t xml:space="preserve">. </w:t>
      </w:r>
      <w:r>
        <w:rPr>
          <w:rFonts w:eastAsiaTheme="minorEastAsia" w:cs="Arial"/>
          <w:sz w:val="20"/>
          <w:lang w:eastAsia="ko-KR"/>
        </w:rPr>
        <w:t>Additionally,</w:t>
      </w:r>
      <w:r w:rsidR="00007ADF">
        <w:rPr>
          <w:rFonts w:eastAsiaTheme="minorEastAsia" w:cs="Arial"/>
          <w:sz w:val="20"/>
          <w:lang w:eastAsia="ko-KR"/>
        </w:rPr>
        <w:t xml:space="preserve"> cellBarred bit is ignored by some UEs (e.g. R18 NES UEs) in legacy. So, it may not work in all cases.</w:t>
      </w:r>
    </w:p>
    <w:p w14:paraId="191950A1" w14:textId="77777777" w:rsidR="00C9323E" w:rsidRPr="00C9323E" w:rsidRDefault="00C9323E" w:rsidP="00C9323E">
      <w:pPr>
        <w:pStyle w:val="TAL"/>
        <w:ind w:left="1260"/>
        <w:jc w:val="both"/>
        <w:rPr>
          <w:rFonts w:eastAsiaTheme="minorEastAsia" w:cs="Arial"/>
          <w:sz w:val="20"/>
          <w:lang w:eastAsia="ko-KR"/>
        </w:rPr>
      </w:pPr>
    </w:p>
    <w:p w14:paraId="2091CD2A" w14:textId="4FD5A98F" w:rsidR="00796A83" w:rsidRPr="00D2507D" w:rsidRDefault="00D2507D" w:rsidP="00D2507D">
      <w:pPr>
        <w:jc w:val="both"/>
        <w:rPr>
          <w:rFonts w:ascii="Arial" w:eastAsiaTheme="minorEastAsia" w:hAnsi="Arial" w:cs="Arial"/>
          <w:lang w:eastAsia="ko-KR"/>
        </w:rPr>
      </w:pPr>
      <w:r>
        <w:rPr>
          <w:rFonts w:ascii="Arial" w:eastAsiaTheme="minorEastAsia" w:hAnsi="Arial" w:cs="Arial"/>
          <w:lang w:eastAsia="ko-KR"/>
        </w:rPr>
        <w:t xml:space="preserve">Option </w:t>
      </w:r>
      <w:r w:rsidR="00796A83" w:rsidRPr="00D2507D">
        <w:rPr>
          <w:rFonts w:ascii="Arial" w:eastAsiaTheme="minorEastAsia" w:hAnsi="Arial" w:cs="Arial"/>
          <w:lang w:eastAsia="ko-KR"/>
        </w:rPr>
        <w:t>b) will require additional configuration to signal RMSI (SIB1) occasions to receive SIB1 upon sending on demand SIB1 request</w:t>
      </w:r>
      <w:r w:rsidR="00C9323E" w:rsidRPr="00D2507D">
        <w:rPr>
          <w:rFonts w:ascii="Arial" w:eastAsiaTheme="minorEastAsia" w:hAnsi="Arial" w:cs="Arial"/>
          <w:lang w:eastAsia="ko-KR"/>
        </w:rPr>
        <w:t xml:space="preserve">. For example, </w:t>
      </w:r>
      <w:r w:rsidR="00C9323E" w:rsidRPr="00D2507D">
        <w:rPr>
          <w:rFonts w:ascii="Arial" w:eastAsiaTheme="minorHAnsi" w:hAnsi="Arial" w:cs="Arial"/>
          <w:iCs/>
        </w:rPr>
        <w:t>search space zero and coreset zero would need to be signalled in SIB1 request configuration.</w:t>
      </w:r>
    </w:p>
    <w:p w14:paraId="7E07CCCB" w14:textId="58EA2854" w:rsidR="00C9323E" w:rsidRPr="00D2507D" w:rsidRDefault="00D2507D" w:rsidP="00D2507D">
      <w:pPr>
        <w:jc w:val="both"/>
        <w:rPr>
          <w:rFonts w:ascii="Arial" w:eastAsiaTheme="minorEastAsia" w:hAnsi="Arial" w:cs="Arial"/>
          <w:lang w:eastAsia="ko-KR"/>
        </w:rPr>
      </w:pPr>
      <w:r>
        <w:rPr>
          <w:rFonts w:ascii="Arial" w:eastAsiaTheme="minorEastAsia" w:hAnsi="Arial" w:cs="Arial"/>
          <w:lang w:eastAsia="ko-KR"/>
        </w:rPr>
        <w:lastRenderedPageBreak/>
        <w:t xml:space="preserve">Option </w:t>
      </w:r>
      <w:r w:rsidR="00300C29" w:rsidRPr="00D2507D">
        <w:rPr>
          <w:rFonts w:ascii="Arial" w:eastAsiaTheme="minorEastAsia" w:hAnsi="Arial" w:cs="Arial"/>
          <w:lang w:eastAsia="ko-KR"/>
        </w:rPr>
        <w:t>c)</w:t>
      </w:r>
      <w:r w:rsidR="00796A83" w:rsidRPr="00D2507D">
        <w:rPr>
          <w:rFonts w:ascii="Arial" w:eastAsiaTheme="minorEastAsia" w:hAnsi="Arial" w:cs="Arial"/>
          <w:lang w:eastAsia="ko-KR"/>
        </w:rPr>
        <w:t xml:space="preserve"> </w:t>
      </w:r>
      <w:r w:rsidR="00300C29" w:rsidRPr="00D2507D">
        <w:rPr>
          <w:rFonts w:ascii="Arial" w:eastAsiaTheme="minorEastAsia" w:hAnsi="Arial" w:cs="Arial"/>
          <w:lang w:eastAsia="ko-KR"/>
        </w:rPr>
        <w:t>delay</w:t>
      </w:r>
      <w:r w:rsidR="00796A83" w:rsidRPr="00D2507D">
        <w:rPr>
          <w:rFonts w:ascii="Arial" w:eastAsiaTheme="minorEastAsia" w:hAnsi="Arial" w:cs="Arial"/>
          <w:lang w:eastAsia="ko-KR"/>
        </w:rPr>
        <w:t>s</w:t>
      </w:r>
      <w:r w:rsidR="00300C29" w:rsidRPr="00D2507D">
        <w:rPr>
          <w:rFonts w:ascii="Arial" w:eastAsiaTheme="minorEastAsia" w:hAnsi="Arial" w:cs="Arial"/>
          <w:lang w:eastAsia="ko-KR"/>
        </w:rPr>
        <w:t xml:space="preserve"> the barring in case SIB1 is not broadcasted</w:t>
      </w:r>
      <w:r w:rsidR="00796A83" w:rsidRPr="00D2507D">
        <w:rPr>
          <w:rFonts w:ascii="Arial" w:eastAsiaTheme="minorEastAsia" w:hAnsi="Arial" w:cs="Arial"/>
          <w:lang w:eastAsia="ko-KR"/>
        </w:rPr>
        <w:t>.</w:t>
      </w:r>
    </w:p>
    <w:p w14:paraId="529B890C" w14:textId="77777777" w:rsidR="00D2507D" w:rsidRDefault="00D2507D" w:rsidP="00C9323E">
      <w:pPr>
        <w:pStyle w:val="TAL"/>
        <w:jc w:val="both"/>
        <w:rPr>
          <w:sz w:val="20"/>
          <w:lang w:eastAsia="ko-KR"/>
        </w:rPr>
      </w:pPr>
      <w:r>
        <w:rPr>
          <w:sz w:val="20"/>
          <w:lang w:eastAsia="ko-KR"/>
        </w:rPr>
        <w:t>RAN2 to consider option b) and/or option c) for barring legacy UEs.</w:t>
      </w:r>
    </w:p>
    <w:p w14:paraId="3ECFC30A" w14:textId="77777777" w:rsidR="00C9323E" w:rsidRPr="00C9323E" w:rsidRDefault="00C9323E" w:rsidP="00C9323E">
      <w:pPr>
        <w:pStyle w:val="TAL"/>
        <w:jc w:val="both"/>
        <w:rPr>
          <w:sz w:val="20"/>
          <w:lang w:eastAsia="sv-SE"/>
        </w:rPr>
      </w:pPr>
    </w:p>
    <w:p w14:paraId="23A84A52" w14:textId="685063A0" w:rsidR="00CB4B63" w:rsidRDefault="00796A83" w:rsidP="00300C29">
      <w:pPr>
        <w:jc w:val="both"/>
        <w:rPr>
          <w:rFonts w:ascii="Arial" w:eastAsiaTheme="minorEastAsia" w:hAnsi="Arial" w:cs="Arial"/>
          <w:b/>
          <w:lang w:eastAsia="ko-KR"/>
        </w:rPr>
      </w:pPr>
      <w:r w:rsidRPr="00796A83">
        <w:rPr>
          <w:rFonts w:ascii="Arial" w:eastAsia="SimSun" w:hAnsi="Arial" w:cs="Arial"/>
          <w:b/>
          <w:lang w:eastAsia="zh-CN"/>
        </w:rPr>
        <w:t>Proposal</w:t>
      </w:r>
      <w:r w:rsidR="00AC59E4">
        <w:rPr>
          <w:rFonts w:ascii="Arial" w:eastAsia="SimSun" w:hAnsi="Arial" w:cs="Arial"/>
          <w:b/>
          <w:lang w:eastAsia="zh-CN"/>
        </w:rPr>
        <w:t xml:space="preserve"> </w:t>
      </w:r>
      <w:r w:rsidR="00D2507D">
        <w:rPr>
          <w:rFonts w:ascii="Arial" w:eastAsia="SimSun" w:hAnsi="Arial" w:cs="Arial"/>
          <w:b/>
          <w:lang w:eastAsia="zh-CN"/>
        </w:rPr>
        <w:t>9</w:t>
      </w:r>
      <w:r w:rsidRPr="00796A83">
        <w:rPr>
          <w:rFonts w:ascii="Arial" w:eastAsia="SimSun" w:hAnsi="Arial" w:cs="Arial"/>
          <w:b/>
          <w:lang w:eastAsia="zh-CN"/>
        </w:rPr>
        <w:t xml:space="preserve">: </w:t>
      </w:r>
      <w:r w:rsidR="00D2507D">
        <w:rPr>
          <w:rFonts w:ascii="Arial" w:eastAsia="SimSun" w:hAnsi="Arial" w:cs="Arial"/>
          <w:b/>
          <w:lang w:eastAsia="zh-CN"/>
        </w:rPr>
        <w:t>Legacy UEs can be barred in the cell supporting SIB1 requesting using the following:</w:t>
      </w:r>
    </w:p>
    <w:p w14:paraId="2C4770F7" w14:textId="024C4068" w:rsidR="00187FEA" w:rsidRPr="00187FEA" w:rsidRDefault="00187FEA" w:rsidP="00BA4B45">
      <w:pPr>
        <w:pStyle w:val="ListParagraph"/>
        <w:numPr>
          <w:ilvl w:val="1"/>
          <w:numId w:val="11"/>
        </w:numPr>
        <w:ind w:leftChars="0"/>
        <w:jc w:val="both"/>
        <w:rPr>
          <w:rFonts w:ascii="Arial" w:eastAsiaTheme="minorEastAsia" w:hAnsi="Arial" w:cs="Arial"/>
          <w:b/>
          <w:lang w:eastAsia="ko-KR"/>
        </w:rPr>
      </w:pPr>
      <w:r w:rsidRPr="00187FEA">
        <w:rPr>
          <w:rFonts w:ascii="Arial" w:eastAsiaTheme="minorEastAsia" w:hAnsi="Arial" w:cs="Arial"/>
          <w:b/>
          <w:lang w:eastAsia="ko-KR"/>
        </w:rPr>
        <w:t xml:space="preserve">Option </w:t>
      </w:r>
      <w:r w:rsidR="00D2507D">
        <w:rPr>
          <w:rFonts w:ascii="Arial" w:eastAsiaTheme="minorEastAsia" w:hAnsi="Arial" w:cs="Arial"/>
          <w:b/>
          <w:lang w:eastAsia="ko-KR"/>
        </w:rPr>
        <w:t>b</w:t>
      </w:r>
      <w:r w:rsidRPr="00187FEA">
        <w:rPr>
          <w:rFonts w:ascii="Arial" w:eastAsiaTheme="minorEastAsia" w:hAnsi="Arial" w:cs="Arial"/>
          <w:b/>
          <w:lang w:eastAsia="ko-KR"/>
        </w:rPr>
        <w:t xml:space="preserve">: Legacy UEs bar the </w:t>
      </w:r>
      <w:r w:rsidRPr="00796A83">
        <w:rPr>
          <w:rFonts w:ascii="Arial" w:eastAsiaTheme="minorEastAsia" w:hAnsi="Arial" w:cs="Arial"/>
          <w:b/>
          <w:lang w:eastAsia="ko-KR"/>
        </w:rPr>
        <w:t>on-demand SIB1</w:t>
      </w:r>
      <w:r w:rsidRPr="00187FEA">
        <w:rPr>
          <w:rFonts w:ascii="Arial" w:eastAsiaTheme="minorEastAsia" w:hAnsi="Arial" w:cs="Arial"/>
          <w:b/>
          <w:lang w:eastAsia="ko-KR"/>
        </w:rPr>
        <w:t xml:space="preserve"> cell based on no SIB1 indication via ssb-SubcarrierOffset in MIB.</w:t>
      </w:r>
    </w:p>
    <w:p w14:paraId="63D98EC8" w14:textId="3617EF8E" w:rsidR="00187FEA" w:rsidRDefault="00187FEA" w:rsidP="00BA4B45">
      <w:pPr>
        <w:pStyle w:val="ListParagraph"/>
        <w:numPr>
          <w:ilvl w:val="1"/>
          <w:numId w:val="11"/>
        </w:numPr>
        <w:ind w:leftChars="0"/>
        <w:jc w:val="both"/>
        <w:rPr>
          <w:rFonts w:ascii="Arial" w:eastAsiaTheme="minorEastAsia" w:hAnsi="Arial" w:cs="Arial"/>
          <w:b/>
          <w:lang w:eastAsia="ko-KR"/>
        </w:rPr>
      </w:pPr>
      <w:r w:rsidRPr="00187FEA">
        <w:rPr>
          <w:rFonts w:ascii="Arial" w:eastAsiaTheme="minorEastAsia" w:hAnsi="Arial" w:cs="Arial"/>
          <w:b/>
          <w:lang w:eastAsia="ko-KR"/>
        </w:rPr>
        <w:t xml:space="preserve">Option </w:t>
      </w:r>
      <w:r w:rsidR="00D2507D">
        <w:rPr>
          <w:rFonts w:ascii="Arial" w:eastAsiaTheme="minorEastAsia" w:hAnsi="Arial" w:cs="Arial"/>
          <w:b/>
          <w:lang w:eastAsia="ko-KR"/>
        </w:rPr>
        <w:t>c</w:t>
      </w:r>
      <w:r w:rsidRPr="00187FEA">
        <w:rPr>
          <w:rFonts w:ascii="Arial" w:eastAsiaTheme="minorEastAsia" w:hAnsi="Arial" w:cs="Arial"/>
          <w:b/>
          <w:lang w:eastAsia="ko-KR"/>
        </w:rPr>
        <w:t>: Network includes cells supporting on demand SIB1 to list of excluded cells</w:t>
      </w:r>
    </w:p>
    <w:p w14:paraId="240372B2" w14:textId="3610589B" w:rsidR="00D2507D" w:rsidRDefault="00D2507D" w:rsidP="00D2507D">
      <w:pPr>
        <w:pStyle w:val="TAL"/>
        <w:jc w:val="both"/>
        <w:rPr>
          <w:sz w:val="20"/>
          <w:lang w:eastAsia="ko-KR"/>
        </w:rPr>
      </w:pPr>
      <w:r>
        <w:rPr>
          <w:sz w:val="20"/>
          <w:lang w:eastAsia="ko-KR"/>
        </w:rPr>
        <w:t>To further reduce burden on legacy UEs, n</w:t>
      </w:r>
      <w:r w:rsidRPr="00C9323E">
        <w:rPr>
          <w:sz w:val="20"/>
          <w:lang w:eastAsia="ko-KR"/>
        </w:rPr>
        <w:t>etwork can also include cells supporting on demand S</w:t>
      </w:r>
      <w:r>
        <w:rPr>
          <w:sz w:val="20"/>
          <w:lang w:eastAsia="ko-KR"/>
        </w:rPr>
        <w:t>IB1</w:t>
      </w:r>
      <w:r w:rsidRPr="00C9323E">
        <w:rPr>
          <w:sz w:val="20"/>
          <w:lang w:eastAsia="ko-KR"/>
        </w:rPr>
        <w:t xml:space="preserve"> to list of excluded cells</w:t>
      </w:r>
      <w:r>
        <w:rPr>
          <w:sz w:val="20"/>
          <w:lang w:eastAsia="ko-KR"/>
        </w:rPr>
        <w:t>. This could be more beneficial then barring as legacy UEs can avoid PBCH/MIB decoding and measurements of cells supporting on demand SIB1.</w:t>
      </w:r>
    </w:p>
    <w:p w14:paraId="2C2400E9" w14:textId="77777777" w:rsidR="00D2507D" w:rsidRPr="00D2507D" w:rsidRDefault="00D2507D" w:rsidP="00D2507D">
      <w:pPr>
        <w:pStyle w:val="TAL"/>
        <w:jc w:val="both"/>
        <w:rPr>
          <w:b/>
          <w:sz w:val="20"/>
          <w:lang w:eastAsia="ko-KR"/>
        </w:rPr>
      </w:pPr>
    </w:p>
    <w:p w14:paraId="67C53816" w14:textId="7EA3B118" w:rsidR="00D2507D" w:rsidRDefault="00D2507D" w:rsidP="00D2507D">
      <w:pPr>
        <w:pStyle w:val="TAL"/>
        <w:jc w:val="both"/>
        <w:rPr>
          <w:b/>
          <w:sz w:val="20"/>
          <w:lang w:eastAsia="ko-KR"/>
        </w:rPr>
      </w:pPr>
      <w:r w:rsidRPr="00D2507D">
        <w:rPr>
          <w:b/>
          <w:sz w:val="20"/>
          <w:lang w:eastAsia="ko-KR"/>
        </w:rPr>
        <w:t>Proposal 1</w:t>
      </w:r>
      <w:r>
        <w:rPr>
          <w:b/>
          <w:sz w:val="20"/>
          <w:lang w:eastAsia="ko-KR"/>
        </w:rPr>
        <w:t>0</w:t>
      </w:r>
      <w:r w:rsidRPr="00D2507D">
        <w:rPr>
          <w:b/>
          <w:sz w:val="20"/>
          <w:lang w:eastAsia="ko-KR"/>
        </w:rPr>
        <w:t>: Network includes cells supporting on demand SIB1 to list of excluded cells for legacy UEs.</w:t>
      </w:r>
    </w:p>
    <w:p w14:paraId="68CDDE5A" w14:textId="3CD80D9E" w:rsidR="00FC6115" w:rsidRDefault="00FC6115" w:rsidP="00D2507D">
      <w:pPr>
        <w:pStyle w:val="TAL"/>
        <w:jc w:val="both"/>
        <w:rPr>
          <w:b/>
          <w:sz w:val="20"/>
          <w:lang w:eastAsia="ko-KR"/>
        </w:rPr>
      </w:pPr>
    </w:p>
    <w:p w14:paraId="5EC84883" w14:textId="4F6D3AC9" w:rsidR="00FC6115" w:rsidRDefault="00FC6115" w:rsidP="00FC6115">
      <w:pPr>
        <w:jc w:val="both"/>
        <w:rPr>
          <w:rFonts w:ascii="Arial" w:eastAsiaTheme="minorEastAsia" w:hAnsi="Arial" w:cs="Arial"/>
          <w:sz w:val="28"/>
          <w:lang w:eastAsia="ko-KR"/>
        </w:rPr>
      </w:pPr>
      <w:r>
        <w:rPr>
          <w:rFonts w:ascii="Arial" w:eastAsiaTheme="minorEastAsia" w:hAnsi="Arial" w:cs="Arial"/>
          <w:sz w:val="28"/>
          <w:lang w:eastAsia="ko-KR"/>
        </w:rPr>
        <w:t>2.8 SIB1 request in RRC_CONNECTED</w:t>
      </w:r>
    </w:p>
    <w:p w14:paraId="2C7522D6" w14:textId="361B2C70" w:rsidR="00FC6115" w:rsidRPr="00FC6115" w:rsidRDefault="00FC6115" w:rsidP="00FC6115">
      <w:pPr>
        <w:jc w:val="both"/>
        <w:rPr>
          <w:rFonts w:ascii="Arial" w:eastAsia="Times New Roman" w:hAnsi="Arial"/>
          <w:u w:val="single"/>
          <w:lang w:eastAsia="ko-KR"/>
        </w:rPr>
      </w:pPr>
      <w:r w:rsidRPr="00FC6115">
        <w:rPr>
          <w:rFonts w:ascii="Arial" w:eastAsia="Times New Roman" w:hAnsi="Arial"/>
          <w:u w:val="single"/>
          <w:lang w:eastAsia="ko-KR"/>
        </w:rPr>
        <w:t>Case 1: RRC Connection re-establishment</w:t>
      </w:r>
    </w:p>
    <w:p w14:paraId="4B849CCE" w14:textId="78B53CFB" w:rsidR="00FC6115" w:rsidRPr="00FC6115" w:rsidRDefault="00FC6115" w:rsidP="00FC6115">
      <w:pPr>
        <w:jc w:val="both"/>
        <w:rPr>
          <w:rFonts w:ascii="Arial" w:eastAsia="Times New Roman" w:hAnsi="Arial"/>
          <w:lang w:eastAsia="ko-KR"/>
        </w:rPr>
      </w:pPr>
      <w:r w:rsidRPr="00FC6115">
        <w:rPr>
          <w:rFonts w:ascii="Arial" w:eastAsia="Times New Roman" w:hAnsi="Arial"/>
          <w:lang w:eastAsia="ko-KR"/>
        </w:rPr>
        <w:t xml:space="preserve">If selected cell provides SIB1 on demand and SIB1 request is not supported in RRC_CONNECTED state, UE will bar the selected cell according to </w:t>
      </w:r>
      <w:r w:rsidRPr="00FC6115">
        <w:rPr>
          <w:rFonts w:ascii="Arial" w:eastAsia="Times New Roman" w:hAnsi="Arial"/>
          <w:highlight w:val="green"/>
          <w:lang w:eastAsia="ko-KR"/>
        </w:rPr>
        <w:t>green</w:t>
      </w:r>
      <w:r w:rsidRPr="00FC6115">
        <w:rPr>
          <w:rFonts w:ascii="Arial" w:eastAsia="Times New Roman" w:hAnsi="Arial"/>
          <w:lang w:eastAsia="ko-KR"/>
        </w:rPr>
        <w:t xml:space="preserve"> highlighted text. This results in delayed connection re-establishment</w:t>
      </w:r>
      <w:r>
        <w:rPr>
          <w:rFonts w:ascii="Arial" w:eastAsia="Times New Roman" w:hAnsi="Arial"/>
          <w:lang w:eastAsia="ko-KR"/>
        </w:rPr>
        <w:t>.</w:t>
      </w:r>
    </w:p>
    <w:p w14:paraId="5C8EA5AA" w14:textId="77777777" w:rsidR="00FC6115" w:rsidRDefault="00FC6115" w:rsidP="00FC6115">
      <w:pPr>
        <w:rPr>
          <w:rFonts w:eastAsiaTheme="minorHAnsi"/>
          <w:b/>
          <w:bCs/>
        </w:rPr>
      </w:pPr>
      <w:bookmarkStart w:id="1" w:name="_Toc156129665"/>
      <w:r>
        <w:rPr>
          <w:b/>
          <w:bCs/>
        </w:rPr>
        <w:t>5.2.2.5  Essential system information missing</w:t>
      </w:r>
      <w:bookmarkEnd w:id="1"/>
    </w:p>
    <w:p w14:paraId="677646B1" w14:textId="77777777" w:rsidR="00FC6115" w:rsidRDefault="00FC6115" w:rsidP="00FC6115">
      <w:r>
        <w:t>The UE shall:</w:t>
      </w:r>
    </w:p>
    <w:p w14:paraId="3F82EFA2" w14:textId="77777777" w:rsidR="00FC6115" w:rsidRDefault="00FC6115" w:rsidP="00FC6115">
      <w:pPr>
        <w:pStyle w:val="B1"/>
        <w:rPr>
          <w:lang w:val="en-GB"/>
        </w:rPr>
      </w:pPr>
      <w:r>
        <w:rPr>
          <w:lang w:val="en-GB"/>
        </w:rPr>
        <w:t>1&gt; if in RRC_IDLE or in RRC_INACTIVE or in RRC_CONNECTED while T311 is running:</w:t>
      </w:r>
    </w:p>
    <w:p w14:paraId="1D2FF2F2" w14:textId="77777777" w:rsidR="00FC6115" w:rsidRDefault="00FC6115" w:rsidP="00FC6115">
      <w:pPr>
        <w:pStyle w:val="B2"/>
        <w:rPr>
          <w:lang w:val="en-GB"/>
        </w:rPr>
      </w:pPr>
      <w:r>
        <w:rPr>
          <w:lang w:val="en-GB"/>
        </w:rPr>
        <w:t xml:space="preserve">2&gt; if the UE is unable to acquire the </w:t>
      </w:r>
      <w:r>
        <w:rPr>
          <w:i/>
          <w:iCs/>
          <w:lang w:val="en-GB"/>
        </w:rPr>
        <w:t>MIB</w:t>
      </w:r>
      <w:r>
        <w:rPr>
          <w:lang w:val="en-GB"/>
        </w:rPr>
        <w:t>:</w:t>
      </w:r>
    </w:p>
    <w:p w14:paraId="5387E044" w14:textId="77777777" w:rsidR="00FC6115" w:rsidRDefault="00FC6115" w:rsidP="00FC6115">
      <w:pPr>
        <w:pStyle w:val="B3"/>
        <w:rPr>
          <w:lang w:val="en-GB"/>
        </w:rPr>
      </w:pPr>
      <w:r>
        <w:rPr>
          <w:lang w:val="en-GB"/>
        </w:rPr>
        <w:t>3&gt; consider the cell as barred in accordance with TS 38.304 [20];</w:t>
      </w:r>
    </w:p>
    <w:p w14:paraId="1EB36CF1" w14:textId="77777777" w:rsidR="00FC6115" w:rsidRDefault="00FC6115" w:rsidP="00FC6115">
      <w:pPr>
        <w:pStyle w:val="B3"/>
        <w:rPr>
          <w:lang w:val="en-GB"/>
        </w:rPr>
      </w:pPr>
      <w:r>
        <w:rPr>
          <w:lang w:val="en-GB"/>
        </w:rPr>
        <w:t xml:space="preserve">3&gt; perform barring as if </w:t>
      </w:r>
      <w:r>
        <w:rPr>
          <w:i/>
          <w:iCs/>
          <w:lang w:val="en-GB"/>
        </w:rPr>
        <w:t>intraFreqReselection</w:t>
      </w:r>
      <w:r>
        <w:rPr>
          <w:lang w:val="en-GB"/>
        </w:rPr>
        <w:t xml:space="preserve">, or </w:t>
      </w:r>
      <w:r>
        <w:rPr>
          <w:i/>
          <w:iCs/>
          <w:lang w:val="en-GB"/>
        </w:rPr>
        <w:t>intraFreqReselectionRedCap</w:t>
      </w:r>
      <w:r>
        <w:rPr>
          <w:lang w:val="en-GB"/>
        </w:rPr>
        <w:t xml:space="preserve"> for RedCap UEs, or </w:t>
      </w:r>
      <w:r>
        <w:rPr>
          <w:i/>
          <w:iCs/>
          <w:lang w:val="en-GB"/>
        </w:rPr>
        <w:t>intraFreqReselection-eRedCap</w:t>
      </w:r>
      <w:r>
        <w:rPr>
          <w:lang w:val="en-GB"/>
        </w:rPr>
        <w:t xml:space="preserve"> for eRedCap UEs, is set to </w:t>
      </w:r>
      <w:r>
        <w:rPr>
          <w:i/>
          <w:iCs/>
          <w:lang w:val="en-GB"/>
        </w:rPr>
        <w:t>allowed</w:t>
      </w:r>
      <w:r>
        <w:rPr>
          <w:lang w:val="en-GB"/>
        </w:rPr>
        <w:t>;</w:t>
      </w:r>
    </w:p>
    <w:p w14:paraId="64672407" w14:textId="77777777" w:rsidR="00FC6115" w:rsidRDefault="00FC6115" w:rsidP="00FC6115">
      <w:pPr>
        <w:pStyle w:val="B2"/>
        <w:rPr>
          <w:highlight w:val="green"/>
          <w:lang w:val="en-GB"/>
        </w:rPr>
      </w:pPr>
      <w:r>
        <w:rPr>
          <w:highlight w:val="green"/>
          <w:lang w:val="en-GB"/>
        </w:rPr>
        <w:t xml:space="preserve">2&gt; else if the UE is unable to acquire the </w:t>
      </w:r>
      <w:r>
        <w:rPr>
          <w:i/>
          <w:iCs/>
          <w:highlight w:val="green"/>
          <w:lang w:val="en-GB"/>
        </w:rPr>
        <w:t>SIB1</w:t>
      </w:r>
      <w:r>
        <w:rPr>
          <w:highlight w:val="green"/>
          <w:lang w:val="en-GB"/>
        </w:rPr>
        <w:t>:</w:t>
      </w:r>
    </w:p>
    <w:p w14:paraId="63DE0F83" w14:textId="77777777" w:rsidR="00FC6115" w:rsidRDefault="00FC6115" w:rsidP="00FC6115">
      <w:pPr>
        <w:pStyle w:val="B3"/>
        <w:rPr>
          <w:lang w:val="en-GB"/>
        </w:rPr>
      </w:pPr>
      <w:r>
        <w:rPr>
          <w:highlight w:val="green"/>
          <w:lang w:val="en-GB"/>
        </w:rPr>
        <w:t>3&gt; consider the cell as barred in accordance with TS 38.304 [20];</w:t>
      </w:r>
    </w:p>
    <w:p w14:paraId="478F47F4" w14:textId="505409D9" w:rsidR="00FC6115" w:rsidRPr="0083760D" w:rsidRDefault="0083760D" w:rsidP="00D2507D">
      <w:pPr>
        <w:pStyle w:val="TAL"/>
        <w:jc w:val="both"/>
        <w:rPr>
          <w:sz w:val="20"/>
          <w:lang w:eastAsia="ko-KR"/>
        </w:rPr>
      </w:pPr>
      <w:r w:rsidRPr="0083760D">
        <w:rPr>
          <w:sz w:val="20"/>
          <w:lang w:eastAsia="ko-KR"/>
        </w:rPr>
        <w:t>One of the following can be considered</w:t>
      </w:r>
      <w:r>
        <w:rPr>
          <w:sz w:val="20"/>
          <w:lang w:eastAsia="ko-KR"/>
        </w:rPr>
        <w:t>:</w:t>
      </w:r>
    </w:p>
    <w:p w14:paraId="19F1F2CB" w14:textId="71FC1BBA" w:rsidR="0083760D" w:rsidRDefault="0083760D" w:rsidP="00D2507D">
      <w:pPr>
        <w:pStyle w:val="TAL"/>
        <w:jc w:val="both"/>
        <w:rPr>
          <w:b/>
          <w:sz w:val="20"/>
          <w:lang w:eastAsia="ko-KR"/>
        </w:rPr>
      </w:pPr>
    </w:p>
    <w:p w14:paraId="22189B8C" w14:textId="03B56BA9" w:rsidR="0083760D" w:rsidRDefault="0083760D" w:rsidP="0083760D">
      <w:pPr>
        <w:pStyle w:val="ListParagraph"/>
        <w:numPr>
          <w:ilvl w:val="0"/>
          <w:numId w:val="18"/>
        </w:numPr>
        <w:spacing w:after="0"/>
        <w:ind w:leftChars="0"/>
        <w:rPr>
          <w:rFonts w:ascii="Arial" w:eastAsia="Times New Roman" w:hAnsi="Arial"/>
          <w:lang w:eastAsia="ko-KR"/>
        </w:rPr>
      </w:pPr>
      <w:r w:rsidRPr="0083760D">
        <w:rPr>
          <w:rFonts w:ascii="Arial" w:eastAsia="Times New Roman" w:hAnsi="Arial"/>
          <w:lang w:eastAsia="ko-KR"/>
        </w:rPr>
        <w:t>Option 1: Support SIB1 request in RRC_CONNECTED. For RRC connection re-establishment case, UE can send SIB1 request using msg1 based mechanism to the selected cell.</w:t>
      </w:r>
    </w:p>
    <w:p w14:paraId="61EFD6BC" w14:textId="77777777" w:rsidR="0083760D" w:rsidRPr="0083760D" w:rsidRDefault="0083760D" w:rsidP="0083760D">
      <w:pPr>
        <w:pStyle w:val="ListParagraph"/>
        <w:spacing w:after="0"/>
        <w:ind w:leftChars="0" w:left="360"/>
        <w:rPr>
          <w:rFonts w:ascii="Arial" w:eastAsia="Times New Roman" w:hAnsi="Arial"/>
          <w:lang w:eastAsia="ko-KR"/>
        </w:rPr>
      </w:pPr>
    </w:p>
    <w:p w14:paraId="11BF357F" w14:textId="490DC7CF" w:rsidR="0083760D" w:rsidRDefault="0083760D" w:rsidP="0083760D">
      <w:pPr>
        <w:pStyle w:val="ListParagraph"/>
        <w:numPr>
          <w:ilvl w:val="0"/>
          <w:numId w:val="18"/>
        </w:numPr>
        <w:spacing w:after="0"/>
        <w:ind w:leftChars="0"/>
        <w:rPr>
          <w:rFonts w:ascii="Arial" w:eastAsia="Times New Roman" w:hAnsi="Arial"/>
          <w:lang w:eastAsia="ko-KR"/>
        </w:rPr>
      </w:pPr>
      <w:r w:rsidRPr="0083760D">
        <w:rPr>
          <w:rFonts w:ascii="Arial" w:eastAsia="Times New Roman" w:hAnsi="Arial"/>
          <w:lang w:eastAsia="ko-KR"/>
        </w:rPr>
        <w:t>Option 2: Leave it to UE implementation. UE may not select the NES cell during RRC connection re-establishment.</w:t>
      </w:r>
    </w:p>
    <w:p w14:paraId="0ACBDA4C" w14:textId="77777777" w:rsidR="00DD4E19" w:rsidRPr="00E81BD5" w:rsidRDefault="00DD4E19" w:rsidP="00E81BD5">
      <w:pPr>
        <w:rPr>
          <w:rFonts w:ascii="Arial" w:eastAsia="Times New Roman" w:hAnsi="Arial"/>
          <w:b/>
          <w:lang w:eastAsia="ko-KR"/>
        </w:rPr>
      </w:pPr>
    </w:p>
    <w:p w14:paraId="52D45705" w14:textId="5619B44B" w:rsidR="00DD4E19" w:rsidRPr="00FC6115" w:rsidRDefault="00DD4E19" w:rsidP="00DD4E19">
      <w:pPr>
        <w:jc w:val="both"/>
        <w:rPr>
          <w:rFonts w:ascii="Arial" w:eastAsia="Times New Roman" w:hAnsi="Arial"/>
          <w:u w:val="single"/>
          <w:lang w:eastAsia="ko-KR"/>
        </w:rPr>
      </w:pPr>
      <w:r w:rsidRPr="00FC6115">
        <w:rPr>
          <w:rFonts w:ascii="Arial" w:eastAsia="Times New Roman" w:hAnsi="Arial"/>
          <w:u w:val="single"/>
          <w:lang w:eastAsia="ko-KR"/>
        </w:rPr>
        <w:t xml:space="preserve">Case </w:t>
      </w:r>
      <w:r>
        <w:rPr>
          <w:rFonts w:ascii="Arial" w:eastAsia="Times New Roman" w:hAnsi="Arial"/>
          <w:u w:val="single"/>
          <w:lang w:eastAsia="ko-KR"/>
        </w:rPr>
        <w:t>2</w:t>
      </w:r>
      <w:r w:rsidRPr="00FC6115">
        <w:rPr>
          <w:rFonts w:ascii="Arial" w:eastAsia="Times New Roman" w:hAnsi="Arial"/>
          <w:u w:val="single"/>
          <w:lang w:eastAsia="ko-KR"/>
        </w:rPr>
        <w:t xml:space="preserve">: </w:t>
      </w:r>
      <w:r w:rsidRPr="00DD4E19">
        <w:rPr>
          <w:rFonts w:ascii="Arial" w:eastAsia="Times New Roman" w:hAnsi="Arial"/>
          <w:u w:val="single"/>
          <w:lang w:eastAsia="ko-KR"/>
        </w:rPr>
        <w:t>RRC CONNECTED while T311 is not running</w:t>
      </w:r>
    </w:p>
    <w:p w14:paraId="556B2734" w14:textId="289E03A2" w:rsidR="00DD4E19" w:rsidRPr="00DD4E19" w:rsidRDefault="00DD4E19" w:rsidP="00DD4E19">
      <w:pPr>
        <w:spacing w:after="0"/>
        <w:rPr>
          <w:rFonts w:ascii="Arial" w:eastAsia="Times New Roman" w:hAnsi="Arial"/>
          <w:lang w:eastAsia="ko-KR"/>
        </w:rPr>
      </w:pPr>
      <w:r w:rsidRPr="00DD4E19">
        <w:rPr>
          <w:rFonts w:ascii="Arial" w:eastAsia="Times New Roman" w:hAnsi="Arial"/>
          <w:lang w:eastAsia="ko-KR"/>
        </w:rPr>
        <w:t>UE needs SIB1 to acquire other SIBs (pink highlighted conditions below).</w:t>
      </w:r>
    </w:p>
    <w:p w14:paraId="50FE21D0" w14:textId="77777777" w:rsidR="00DD4E19" w:rsidRDefault="00DD4E19" w:rsidP="00DD4E19">
      <w:pPr>
        <w:spacing w:after="0"/>
        <w:rPr>
          <w:rFonts w:ascii="Arial" w:eastAsia="Times New Roman" w:hAnsi="Arial"/>
          <w:b/>
          <w:lang w:eastAsia="ko-KR"/>
        </w:rPr>
      </w:pPr>
    </w:p>
    <w:p w14:paraId="6E2D0C67" w14:textId="77777777" w:rsidR="00DD4E19" w:rsidRDefault="00DD4E19" w:rsidP="00DD4E19">
      <w:pPr>
        <w:rPr>
          <w:rFonts w:eastAsiaTheme="minorHAnsi"/>
          <w:b/>
          <w:bCs/>
        </w:rPr>
      </w:pPr>
      <w:bookmarkStart w:id="2" w:name="_Toc60776710"/>
      <w:bookmarkStart w:id="3" w:name="_Toc156129631"/>
      <w:r>
        <w:rPr>
          <w:b/>
          <w:bCs/>
        </w:rPr>
        <w:t>5.2.2.3.1              Acquisition of MIB and SIB1</w:t>
      </w:r>
      <w:bookmarkEnd w:id="2"/>
      <w:bookmarkEnd w:id="3"/>
    </w:p>
    <w:p w14:paraId="5141BFDB" w14:textId="77777777" w:rsidR="00DD4E19" w:rsidRDefault="00DD4E19" w:rsidP="00DD4E19">
      <w:pPr>
        <w:pStyle w:val="B1"/>
        <w:rPr>
          <w:lang w:val="en-GB"/>
        </w:rPr>
      </w:pPr>
      <w:r>
        <w:rPr>
          <w:lang w:val="en-GB"/>
        </w:rPr>
        <w:t xml:space="preserve">1&gt; if the UE is in RRC_CONNECTED with an active BWP with common search space configured by </w:t>
      </w:r>
      <w:r>
        <w:rPr>
          <w:i/>
          <w:iCs/>
          <w:lang w:val="en-GB"/>
        </w:rPr>
        <w:t>searchSpaceSIB1</w:t>
      </w:r>
      <w:r>
        <w:rPr>
          <w:lang w:val="en-GB"/>
        </w:rPr>
        <w:t xml:space="preserve"> and </w:t>
      </w:r>
      <w:r>
        <w:rPr>
          <w:i/>
          <w:iCs/>
          <w:lang w:val="en-GB"/>
        </w:rPr>
        <w:t>pagingSearchSpace</w:t>
      </w:r>
      <w:r>
        <w:rPr>
          <w:lang w:val="en-GB"/>
        </w:rPr>
        <w:t xml:space="preserve"> and has received an indication about change of system information; or</w:t>
      </w:r>
    </w:p>
    <w:p w14:paraId="626A18E3" w14:textId="77777777" w:rsidR="00DD4E19" w:rsidRDefault="00DD4E19" w:rsidP="00DD4E19">
      <w:pPr>
        <w:pStyle w:val="B1"/>
        <w:rPr>
          <w:lang w:val="en-GB"/>
        </w:rPr>
      </w:pPr>
      <w:r>
        <w:rPr>
          <w:highlight w:val="magenta"/>
          <w:lang w:val="en-GB"/>
        </w:rPr>
        <w:t xml:space="preserve">1&gt; if the UE is in RRC_CONNECTED with an active BWP with common search space configured by </w:t>
      </w:r>
      <w:r>
        <w:rPr>
          <w:i/>
          <w:iCs/>
          <w:highlight w:val="magenta"/>
          <w:lang w:val="en-GB"/>
        </w:rPr>
        <w:t>searchSpaceSIB1</w:t>
      </w:r>
      <w:r>
        <w:rPr>
          <w:highlight w:val="magenta"/>
          <w:lang w:val="en-GB"/>
        </w:rPr>
        <w:t xml:space="preserve"> and the UE has not stored a valid version of a SIB or posSIB, in accordance with clause 5.2.2.2.1, of one or several required SIB(s) or posSIB(s) in accordance with clause 5.2.2.1, and, UE has not acquired SIB1 in current modification period; or</w:t>
      </w:r>
    </w:p>
    <w:p w14:paraId="1B499EA0" w14:textId="77777777" w:rsidR="00DD4E19" w:rsidRDefault="00DD4E19" w:rsidP="00DD4E19">
      <w:pPr>
        <w:pStyle w:val="B1"/>
        <w:rPr>
          <w:lang w:val="en-GB"/>
        </w:rPr>
      </w:pPr>
      <w:r>
        <w:rPr>
          <w:highlight w:val="magenta"/>
          <w:lang w:val="en-GB"/>
        </w:rPr>
        <w:t xml:space="preserve">1&gt; if the UE is in RRC_CONNECTED with an active BWP with common search space configured by </w:t>
      </w:r>
      <w:r>
        <w:rPr>
          <w:i/>
          <w:iCs/>
          <w:highlight w:val="magenta"/>
          <w:lang w:val="en-GB"/>
        </w:rPr>
        <w:t>searchSpaceSIB1</w:t>
      </w:r>
      <w:r>
        <w:rPr>
          <w:highlight w:val="magenta"/>
          <w:lang w:val="en-GB"/>
        </w:rPr>
        <w:t xml:space="preserve">, and, the UE has not stored a valid version of a SIB or posSIB, in accordance with clause 5.2.2.2.1, of one or several required SIB(s) or posSIB(s) in accordance with clause 5.2.2.1, and, </w:t>
      </w:r>
      <w:r>
        <w:rPr>
          <w:i/>
          <w:iCs/>
          <w:highlight w:val="magenta"/>
          <w:lang w:val="en-GB"/>
        </w:rPr>
        <w:t>si-</w:t>
      </w:r>
      <w:r>
        <w:rPr>
          <w:i/>
          <w:iCs/>
          <w:highlight w:val="magenta"/>
          <w:lang w:val="en-GB"/>
        </w:rPr>
        <w:lastRenderedPageBreak/>
        <w:t>BroadcastStatus</w:t>
      </w:r>
      <w:r>
        <w:rPr>
          <w:highlight w:val="magenta"/>
          <w:lang w:val="en-GB"/>
        </w:rPr>
        <w:t xml:space="preserve"> </w:t>
      </w:r>
      <w:r>
        <w:rPr>
          <w:rStyle w:val="normaltextrun"/>
          <w:highlight w:val="magenta"/>
          <w:lang w:val="en-GB"/>
        </w:rPr>
        <w:t xml:space="preserve">for the required SIB(s) or </w:t>
      </w:r>
      <w:proofErr w:type="spellStart"/>
      <w:r>
        <w:rPr>
          <w:rStyle w:val="normaltextrun"/>
          <w:i/>
          <w:iCs/>
          <w:highlight w:val="magenta"/>
          <w:lang w:val="en-GB"/>
        </w:rPr>
        <w:t>posSI</w:t>
      </w:r>
      <w:proofErr w:type="spellEnd"/>
      <w:r>
        <w:rPr>
          <w:rStyle w:val="normaltextrun"/>
          <w:i/>
          <w:iCs/>
          <w:highlight w:val="magenta"/>
          <w:lang w:val="en-GB"/>
        </w:rPr>
        <w:t>-</w:t>
      </w:r>
      <w:r>
        <w:rPr>
          <w:i/>
          <w:iCs/>
          <w:highlight w:val="magenta"/>
          <w:lang w:val="en-GB"/>
        </w:rPr>
        <w:t>BroadcastStatus</w:t>
      </w:r>
      <w:r>
        <w:rPr>
          <w:rStyle w:val="normaltextrun"/>
          <w:highlight w:val="magenta"/>
          <w:lang w:val="en-GB"/>
        </w:rPr>
        <w:t xml:space="preserve"> for the required posSIB(s) </w:t>
      </w:r>
      <w:r>
        <w:rPr>
          <w:highlight w:val="magenta"/>
          <w:lang w:val="en-GB"/>
        </w:rPr>
        <w:t xml:space="preserve">is set to </w:t>
      </w:r>
      <w:r>
        <w:rPr>
          <w:i/>
          <w:iCs/>
          <w:highlight w:val="magenta"/>
          <w:lang w:val="en-GB"/>
        </w:rPr>
        <w:t>notBroadcasting</w:t>
      </w:r>
      <w:r>
        <w:rPr>
          <w:highlight w:val="magenta"/>
          <w:lang w:val="en-GB"/>
        </w:rPr>
        <w:t xml:space="preserve"> in acquired </w:t>
      </w:r>
      <w:r>
        <w:rPr>
          <w:i/>
          <w:iCs/>
          <w:highlight w:val="magenta"/>
          <w:lang w:val="en-GB"/>
        </w:rPr>
        <w:t>SIB1</w:t>
      </w:r>
      <w:r>
        <w:rPr>
          <w:highlight w:val="magenta"/>
          <w:lang w:val="en-GB"/>
        </w:rPr>
        <w:t xml:space="preserve"> in current modification period; or</w:t>
      </w:r>
    </w:p>
    <w:p w14:paraId="725711A6" w14:textId="77777777" w:rsidR="00DD4E19" w:rsidRDefault="00DD4E19" w:rsidP="00DD4E19">
      <w:pPr>
        <w:pStyle w:val="B1"/>
        <w:rPr>
          <w:lang w:val="en-GB"/>
        </w:rPr>
      </w:pPr>
      <w:r>
        <w:rPr>
          <w:lang w:val="en-GB"/>
        </w:rPr>
        <w:t>1&gt; if the UE is in RRC_CONNECTED while T311 is running:</w:t>
      </w:r>
    </w:p>
    <w:p w14:paraId="114D0FFC" w14:textId="77777777" w:rsidR="00DD4E19" w:rsidRDefault="00DD4E19" w:rsidP="00DD4E19">
      <w:pPr>
        <w:pStyle w:val="B2"/>
        <w:rPr>
          <w:lang w:val="en-GB"/>
        </w:rPr>
      </w:pPr>
      <w:r>
        <w:rPr>
          <w:lang w:val="en-GB"/>
        </w:rPr>
        <w:t xml:space="preserve">2&gt; if </w:t>
      </w:r>
      <w:r>
        <w:rPr>
          <w:i/>
          <w:iCs/>
          <w:lang w:val="en-GB"/>
        </w:rPr>
        <w:t>ssb-SubcarrierOffset</w:t>
      </w:r>
      <w:r>
        <w:rPr>
          <w:lang w:val="en-GB"/>
        </w:rPr>
        <w:t xml:space="preserve"> indicates </w:t>
      </w:r>
      <w:r>
        <w:rPr>
          <w:i/>
          <w:iCs/>
          <w:lang w:val="en-GB"/>
        </w:rPr>
        <w:t>SIB1</w:t>
      </w:r>
      <w:r>
        <w:rPr>
          <w:lang w:val="en-GB"/>
        </w:rPr>
        <w:t xml:space="preserve"> is transmitted in the cell (TS 38.213 [13]) and if </w:t>
      </w:r>
      <w:r>
        <w:rPr>
          <w:i/>
          <w:iCs/>
          <w:lang w:val="en-GB"/>
        </w:rPr>
        <w:t>SIB1</w:t>
      </w:r>
      <w:r>
        <w:rPr>
          <w:lang w:val="en-GB"/>
        </w:rPr>
        <w:t xml:space="preserve"> acquisition is required for the UE:</w:t>
      </w:r>
    </w:p>
    <w:p w14:paraId="546AE1A1" w14:textId="77777777" w:rsidR="00DD4E19" w:rsidRDefault="00DD4E19" w:rsidP="00DD4E19">
      <w:pPr>
        <w:pStyle w:val="B3"/>
        <w:rPr>
          <w:lang w:val="en-GB"/>
        </w:rPr>
      </w:pPr>
      <w:r>
        <w:rPr>
          <w:lang w:val="en-GB"/>
        </w:rPr>
        <w:t xml:space="preserve">3&gt; acquire the </w:t>
      </w:r>
      <w:r>
        <w:rPr>
          <w:i/>
          <w:iCs/>
          <w:lang w:val="en-GB"/>
        </w:rPr>
        <w:t>SIB1,</w:t>
      </w:r>
      <w:r>
        <w:rPr>
          <w:lang w:val="en-GB"/>
        </w:rPr>
        <w:t xml:space="preserve"> which is scheduled as specified in TS 38.213 [13];</w:t>
      </w:r>
    </w:p>
    <w:p w14:paraId="235EC857" w14:textId="77777777" w:rsidR="00DD4E19" w:rsidRDefault="00DD4E19" w:rsidP="00DD4E19">
      <w:pPr>
        <w:pStyle w:val="B3"/>
        <w:rPr>
          <w:lang w:val="en-GB"/>
        </w:rPr>
      </w:pPr>
      <w:r>
        <w:rPr>
          <w:lang w:val="en-GB"/>
        </w:rPr>
        <w:t xml:space="preserve">3&gt; if the UE is unable to acquire the </w:t>
      </w:r>
      <w:r>
        <w:rPr>
          <w:i/>
          <w:iCs/>
          <w:lang w:val="en-GB"/>
        </w:rPr>
        <w:t>SIB1</w:t>
      </w:r>
      <w:r>
        <w:rPr>
          <w:lang w:val="en-GB"/>
        </w:rPr>
        <w:t>:</w:t>
      </w:r>
    </w:p>
    <w:p w14:paraId="063865D6" w14:textId="77777777" w:rsidR="00DD4E19" w:rsidRDefault="00DD4E19" w:rsidP="00DD4E19">
      <w:pPr>
        <w:pStyle w:val="B4"/>
        <w:rPr>
          <w:lang w:val="en-GB"/>
        </w:rPr>
      </w:pPr>
      <w:r>
        <w:rPr>
          <w:lang w:val="en-GB"/>
        </w:rPr>
        <w:t>4&gt; perform the actions as specified in clause 5.2.2.5;</w:t>
      </w:r>
    </w:p>
    <w:p w14:paraId="3CA76702" w14:textId="77777777" w:rsidR="00DD4E19" w:rsidRDefault="00DD4E19" w:rsidP="00DD4E19">
      <w:pPr>
        <w:pStyle w:val="B3"/>
        <w:rPr>
          <w:lang w:val="en-GB"/>
        </w:rPr>
      </w:pPr>
      <w:r>
        <w:rPr>
          <w:lang w:val="en-GB"/>
        </w:rPr>
        <w:t>3&gt; else:</w:t>
      </w:r>
    </w:p>
    <w:p w14:paraId="7D278E44" w14:textId="77777777" w:rsidR="00DD4E19" w:rsidRDefault="00DD4E19" w:rsidP="00DD4E19">
      <w:pPr>
        <w:pStyle w:val="B4"/>
        <w:rPr>
          <w:lang w:val="en-GB"/>
        </w:rPr>
      </w:pPr>
      <w:r>
        <w:rPr>
          <w:lang w:val="en-GB"/>
        </w:rPr>
        <w:t xml:space="preserve">4&gt; upon acquiring </w:t>
      </w:r>
      <w:r>
        <w:rPr>
          <w:i/>
          <w:iCs/>
          <w:lang w:val="en-GB"/>
        </w:rPr>
        <w:t>SIB1</w:t>
      </w:r>
      <w:r>
        <w:rPr>
          <w:lang w:val="en-GB"/>
        </w:rPr>
        <w:t>, perform the actions specified in clause 5.2.2.4.2.</w:t>
      </w:r>
    </w:p>
    <w:p w14:paraId="7189BF09" w14:textId="77777777" w:rsidR="00DD4E19" w:rsidRPr="00DD4E19" w:rsidRDefault="00DD4E19" w:rsidP="00DD4E19">
      <w:pPr>
        <w:pStyle w:val="B2"/>
        <w:rPr>
          <w:lang w:val="en-GB"/>
        </w:rPr>
      </w:pPr>
      <w:r w:rsidRPr="00DD4E19">
        <w:rPr>
          <w:lang w:val="en-GB"/>
        </w:rPr>
        <w:t xml:space="preserve">2&gt; else if </w:t>
      </w:r>
      <w:r w:rsidRPr="00DD4E19">
        <w:rPr>
          <w:i/>
          <w:iCs/>
          <w:lang w:val="en-GB"/>
        </w:rPr>
        <w:t>SIB1</w:t>
      </w:r>
      <w:r w:rsidRPr="00DD4E19">
        <w:rPr>
          <w:lang w:val="en-GB"/>
        </w:rPr>
        <w:t xml:space="preserve"> acquisition is required for the UE and </w:t>
      </w:r>
      <w:r w:rsidRPr="00DD4E19">
        <w:rPr>
          <w:i/>
          <w:iCs/>
          <w:lang w:val="en-GB"/>
        </w:rPr>
        <w:t>ssb-SubcarrierOffset</w:t>
      </w:r>
      <w:r w:rsidRPr="00DD4E19">
        <w:rPr>
          <w:lang w:val="en-GB"/>
        </w:rPr>
        <w:t xml:space="preserve"> indicates that </w:t>
      </w:r>
      <w:r w:rsidRPr="00DD4E19">
        <w:rPr>
          <w:i/>
          <w:iCs/>
          <w:lang w:val="en-GB"/>
        </w:rPr>
        <w:t>SIB1</w:t>
      </w:r>
      <w:r w:rsidRPr="00DD4E19">
        <w:rPr>
          <w:lang w:val="en-GB"/>
        </w:rPr>
        <w:t xml:space="preserve"> is not scheduled in the cell:</w:t>
      </w:r>
    </w:p>
    <w:p w14:paraId="4C72B1AF" w14:textId="77777777" w:rsidR="00DD4E19" w:rsidRDefault="00DD4E19" w:rsidP="00DD4E19">
      <w:pPr>
        <w:pStyle w:val="B3"/>
        <w:rPr>
          <w:lang w:val="en-GB"/>
        </w:rPr>
      </w:pPr>
      <w:r w:rsidRPr="00DD4E19">
        <w:rPr>
          <w:lang w:val="en-GB"/>
        </w:rPr>
        <w:t>3&gt; perform the actions as specified in clause 5.2.2.5.</w:t>
      </w:r>
    </w:p>
    <w:p w14:paraId="7FCA4DCF" w14:textId="77777777" w:rsidR="00DD4E19" w:rsidRPr="00E81BD5" w:rsidRDefault="00DD4E19" w:rsidP="00DD4E19">
      <w:pPr>
        <w:pStyle w:val="TAL"/>
        <w:jc w:val="both"/>
        <w:rPr>
          <w:sz w:val="20"/>
          <w:lang w:eastAsia="ko-KR"/>
        </w:rPr>
      </w:pPr>
      <w:r w:rsidRPr="00E81BD5">
        <w:rPr>
          <w:sz w:val="20"/>
          <w:lang w:eastAsia="ko-KR"/>
        </w:rPr>
        <w:t>If PCell provides SIB1 on demand and SIB1 request is not supported in RRC_CONNECTED state, UE will not acquire SIB1. No further action is taken by UE as per current spec. UE will not be able to acquire other SIBs.</w:t>
      </w:r>
    </w:p>
    <w:p w14:paraId="344D3446" w14:textId="77777777" w:rsidR="00DD4E19" w:rsidRDefault="00DD4E19" w:rsidP="00DD4E19">
      <w:pPr>
        <w:pStyle w:val="TAL"/>
        <w:jc w:val="both"/>
        <w:rPr>
          <w:sz w:val="20"/>
          <w:lang w:eastAsia="ko-KR"/>
        </w:rPr>
      </w:pPr>
    </w:p>
    <w:p w14:paraId="00A7C44C" w14:textId="20628B48" w:rsidR="00E81BD5" w:rsidRDefault="00DD4E19" w:rsidP="00DD4E19">
      <w:pPr>
        <w:pStyle w:val="TAL"/>
        <w:jc w:val="both"/>
        <w:rPr>
          <w:sz w:val="20"/>
          <w:lang w:eastAsia="ko-KR"/>
        </w:rPr>
      </w:pPr>
      <w:r w:rsidRPr="0083760D">
        <w:rPr>
          <w:sz w:val="20"/>
          <w:lang w:eastAsia="ko-KR"/>
        </w:rPr>
        <w:t>One of the following can be considered</w:t>
      </w:r>
      <w:r>
        <w:rPr>
          <w:sz w:val="20"/>
          <w:lang w:eastAsia="ko-KR"/>
        </w:rPr>
        <w:t>:</w:t>
      </w:r>
    </w:p>
    <w:p w14:paraId="7F860CF6" w14:textId="77777777" w:rsidR="00E81BD5" w:rsidRDefault="00E81BD5" w:rsidP="00DD4E19">
      <w:pPr>
        <w:pStyle w:val="TAL"/>
        <w:jc w:val="both"/>
        <w:rPr>
          <w:sz w:val="20"/>
          <w:lang w:eastAsia="ko-KR"/>
        </w:rPr>
      </w:pPr>
    </w:p>
    <w:p w14:paraId="1FE781B9" w14:textId="069DC0A9" w:rsidR="00E81BD5" w:rsidRPr="00E81BD5" w:rsidRDefault="00E81BD5" w:rsidP="00E81BD5">
      <w:pPr>
        <w:pStyle w:val="ListParagraph"/>
        <w:numPr>
          <w:ilvl w:val="0"/>
          <w:numId w:val="19"/>
        </w:numPr>
        <w:spacing w:after="0"/>
        <w:ind w:leftChars="0"/>
        <w:rPr>
          <w:rFonts w:ascii="Arial" w:eastAsia="Times New Roman" w:hAnsi="Arial"/>
          <w:lang w:eastAsia="ko-KR"/>
        </w:rPr>
      </w:pPr>
      <w:r w:rsidRPr="00E81BD5">
        <w:rPr>
          <w:rFonts w:ascii="Arial" w:eastAsia="Times New Roman" w:hAnsi="Arial"/>
          <w:lang w:eastAsia="ko-KR"/>
        </w:rPr>
        <w:t>Option 1: UE sends SIB1 request</w:t>
      </w:r>
    </w:p>
    <w:p w14:paraId="32E781D2" w14:textId="313DDE3C" w:rsidR="00E81BD5" w:rsidRPr="00E81BD5" w:rsidRDefault="00E81BD5" w:rsidP="00786A86">
      <w:pPr>
        <w:pStyle w:val="ListParagraph"/>
        <w:numPr>
          <w:ilvl w:val="1"/>
          <w:numId w:val="19"/>
        </w:numPr>
        <w:spacing w:after="0"/>
        <w:ind w:leftChars="0"/>
        <w:jc w:val="both"/>
        <w:rPr>
          <w:rFonts w:ascii="Arial" w:eastAsia="Times New Roman" w:hAnsi="Arial"/>
          <w:lang w:eastAsia="ko-KR"/>
        </w:rPr>
      </w:pPr>
      <w:r w:rsidRPr="00E81BD5">
        <w:rPr>
          <w:rFonts w:ascii="Arial" w:eastAsia="Times New Roman" w:hAnsi="Arial"/>
          <w:lang w:eastAsia="ko-KR"/>
        </w:rPr>
        <w:t>DedicatedSIBRequest or new RRC message can be used for SIB1 request. Alternately, UE can send SIB1 request as in RRC IDLE/INACTIVE. Whether UE can send SIB1 request in RRC_CONNECTED can be signalled by network in RRC message.</w:t>
      </w:r>
    </w:p>
    <w:p w14:paraId="2D83765F" w14:textId="77777777" w:rsidR="00E81BD5" w:rsidRDefault="00E81BD5" w:rsidP="00E81BD5">
      <w:pPr>
        <w:pStyle w:val="ListParagraph"/>
        <w:spacing w:after="0"/>
        <w:ind w:leftChars="0" w:left="1800"/>
      </w:pPr>
    </w:p>
    <w:p w14:paraId="766C1905" w14:textId="15BFFE4C" w:rsidR="00E81BD5" w:rsidRPr="00E81BD5" w:rsidRDefault="00E81BD5" w:rsidP="00E81BD5">
      <w:pPr>
        <w:pStyle w:val="ListParagraph"/>
        <w:numPr>
          <w:ilvl w:val="0"/>
          <w:numId w:val="19"/>
        </w:numPr>
        <w:spacing w:after="0"/>
        <w:ind w:leftChars="0"/>
        <w:jc w:val="both"/>
        <w:rPr>
          <w:rFonts w:ascii="Arial" w:eastAsia="Times New Roman" w:hAnsi="Arial"/>
          <w:lang w:eastAsia="ko-KR"/>
        </w:rPr>
      </w:pPr>
      <w:r w:rsidRPr="00E81BD5">
        <w:rPr>
          <w:rFonts w:ascii="Arial" w:eastAsia="Times New Roman" w:hAnsi="Arial"/>
          <w:lang w:eastAsia="ko-KR"/>
        </w:rPr>
        <w:t>Option 2: UE does not send SIB1 request. UE rely on network to provide the latest SIB1 via RRC message. However, this is not possible for pink highlighted case unless network sends SIB1 in dedicated manner to UE every modification period. We may consider that network sends change notification for si-BroadcastStatus changes if cell supports on demand SIB1.</w:t>
      </w:r>
      <w:r>
        <w:rPr>
          <w:rFonts w:ascii="Arial" w:eastAsia="Times New Roman" w:hAnsi="Arial"/>
          <w:lang w:eastAsia="ko-KR"/>
        </w:rPr>
        <w:t xml:space="preserve"> </w:t>
      </w:r>
      <w:r w:rsidR="00786A86">
        <w:rPr>
          <w:rFonts w:ascii="Arial" w:eastAsia="Times New Roman" w:hAnsi="Arial"/>
          <w:lang w:eastAsia="ko-KR"/>
        </w:rPr>
        <w:t>However, t</w:t>
      </w:r>
      <w:bookmarkStart w:id="4" w:name="_GoBack"/>
      <w:bookmarkEnd w:id="4"/>
      <w:r>
        <w:rPr>
          <w:rFonts w:ascii="Arial" w:eastAsia="Times New Roman" w:hAnsi="Arial"/>
          <w:lang w:eastAsia="ko-KR"/>
        </w:rPr>
        <w:t>his may result in too much overhead.</w:t>
      </w:r>
    </w:p>
    <w:p w14:paraId="43A5000C" w14:textId="2EAA0EA2" w:rsidR="00E81BD5" w:rsidRDefault="00E81BD5" w:rsidP="00DD4E19">
      <w:pPr>
        <w:pStyle w:val="TAL"/>
        <w:jc w:val="both"/>
        <w:rPr>
          <w:sz w:val="20"/>
          <w:lang w:eastAsia="ko-KR"/>
        </w:rPr>
      </w:pPr>
    </w:p>
    <w:p w14:paraId="4D001BF1" w14:textId="2F2B077F" w:rsidR="00E81BD5" w:rsidRDefault="00E81BD5" w:rsidP="00DD4E19">
      <w:pPr>
        <w:pStyle w:val="TAL"/>
        <w:jc w:val="both"/>
        <w:rPr>
          <w:sz w:val="20"/>
          <w:lang w:eastAsia="ko-KR"/>
        </w:rPr>
      </w:pPr>
      <w:r>
        <w:rPr>
          <w:sz w:val="20"/>
          <w:lang w:eastAsia="ko-KR"/>
        </w:rPr>
        <w:t>Supporting SIB1 request in RRC_CONNECTED can be beneficial for both case 1 and case 2.</w:t>
      </w:r>
    </w:p>
    <w:p w14:paraId="20CB6F4D" w14:textId="3779A07C" w:rsidR="00E81BD5" w:rsidRDefault="00E81BD5" w:rsidP="00DD4E19">
      <w:pPr>
        <w:pStyle w:val="TAL"/>
        <w:jc w:val="both"/>
        <w:rPr>
          <w:sz w:val="20"/>
          <w:lang w:eastAsia="ko-KR"/>
        </w:rPr>
      </w:pPr>
    </w:p>
    <w:p w14:paraId="500E81C6" w14:textId="44042316" w:rsidR="00E81BD5" w:rsidRPr="00E81BD5" w:rsidRDefault="00E81BD5" w:rsidP="00DD4E19">
      <w:pPr>
        <w:pStyle w:val="TAL"/>
        <w:jc w:val="both"/>
        <w:rPr>
          <w:b/>
          <w:sz w:val="20"/>
          <w:lang w:eastAsia="ko-KR"/>
        </w:rPr>
      </w:pPr>
      <w:r w:rsidRPr="00E81BD5">
        <w:rPr>
          <w:b/>
          <w:sz w:val="20"/>
          <w:lang w:eastAsia="ko-KR"/>
        </w:rPr>
        <w:t>Proposal 11: RAN2 to consider supporting SIB1 request in RRC_CONNECTED.</w:t>
      </w:r>
    </w:p>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301EE7DF" w14:textId="35F5F56E" w:rsidR="00AA115C"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4CAF03B8" w14:textId="508E3469" w:rsidR="00372BFB" w:rsidRPr="007B4F7B" w:rsidRDefault="00372BFB" w:rsidP="00372BFB">
      <w:pPr>
        <w:rPr>
          <w:rFonts w:ascii="Arial" w:hAnsi="Arial" w:cs="Arial"/>
          <w:b/>
        </w:rPr>
      </w:pPr>
      <w:r w:rsidRPr="007B4F7B">
        <w:rPr>
          <w:rFonts w:ascii="Arial" w:eastAsiaTheme="minorHAnsi" w:hAnsi="Arial" w:cs="Arial"/>
          <w:b/>
        </w:rPr>
        <w:t xml:space="preserve">Proposal </w:t>
      </w:r>
      <w:r>
        <w:rPr>
          <w:rFonts w:ascii="Arial" w:eastAsiaTheme="minorHAnsi" w:hAnsi="Arial" w:cs="Arial"/>
          <w:b/>
        </w:rPr>
        <w:t>1</w:t>
      </w:r>
      <w:r w:rsidRPr="007B4F7B">
        <w:rPr>
          <w:rFonts w:ascii="Arial" w:eastAsiaTheme="minorHAnsi" w:hAnsi="Arial" w:cs="Arial"/>
          <w:b/>
        </w:rPr>
        <w:t xml:space="preserve">: RAN2 to discuss and agree on one of the following for acquiring </w:t>
      </w:r>
      <w:r w:rsidRPr="007B4F7B">
        <w:rPr>
          <w:rFonts w:ascii="Arial" w:hAnsi="Arial" w:cs="Arial"/>
          <w:b/>
        </w:rPr>
        <w:t xml:space="preserve">SIB1 request </w:t>
      </w:r>
      <w:r w:rsidRPr="003C0461">
        <w:rPr>
          <w:rFonts w:ascii="Arial" w:hAnsi="Arial" w:cs="Arial"/>
          <w:b/>
        </w:rPr>
        <w:t xml:space="preserve">configuration of Cell B </w:t>
      </w:r>
      <w:r w:rsidR="003C0461" w:rsidRPr="003C0461">
        <w:rPr>
          <w:rFonts w:ascii="Arial" w:hAnsi="Arial" w:cs="Arial"/>
          <w:b/>
        </w:rPr>
        <w:t xml:space="preserve">(i.e. cell supporting on-demand SIB1) </w:t>
      </w:r>
      <w:r w:rsidRPr="003C0461">
        <w:rPr>
          <w:rFonts w:ascii="Arial" w:hAnsi="Arial" w:cs="Arial"/>
          <w:b/>
        </w:rPr>
        <w:t>from Cell A:</w:t>
      </w:r>
    </w:p>
    <w:p w14:paraId="712E96DD" w14:textId="77777777" w:rsidR="00372BFB" w:rsidRPr="007B4F7B" w:rsidRDefault="00372BFB" w:rsidP="00372BFB">
      <w:pPr>
        <w:pStyle w:val="ListParagraph"/>
        <w:numPr>
          <w:ilvl w:val="0"/>
          <w:numId w:val="12"/>
        </w:numPr>
        <w:ind w:leftChars="0"/>
        <w:rPr>
          <w:rFonts w:ascii="Arial" w:hAnsi="Arial" w:cs="Arial"/>
          <w:b/>
        </w:rPr>
      </w:pPr>
      <w:r w:rsidRPr="007B4F7B">
        <w:rPr>
          <w:rFonts w:ascii="Arial" w:eastAsia="Times New Roman" w:hAnsi="Arial" w:cs="Arial"/>
          <w:b/>
        </w:rPr>
        <w:t>Option 1: UE acquires when UE intends to perform cell reselection to Cell B</w:t>
      </w:r>
    </w:p>
    <w:p w14:paraId="2AF3AA4A" w14:textId="40A8B25E" w:rsidR="00372BFB" w:rsidRDefault="00372BFB" w:rsidP="00372BFB">
      <w:pPr>
        <w:pStyle w:val="ListParagraph"/>
        <w:numPr>
          <w:ilvl w:val="0"/>
          <w:numId w:val="12"/>
        </w:numPr>
        <w:spacing w:after="0"/>
        <w:ind w:leftChars="0"/>
        <w:rPr>
          <w:rFonts w:ascii="Arial" w:eastAsia="Times New Roman" w:hAnsi="Arial" w:cs="Arial"/>
          <w:b/>
        </w:rPr>
      </w:pPr>
      <w:r w:rsidRPr="007B4F7B">
        <w:rPr>
          <w:rFonts w:ascii="Arial" w:eastAsia="Times New Roman" w:hAnsi="Arial" w:cs="Arial"/>
          <w:b/>
        </w:rPr>
        <w:t xml:space="preserve">Option 2: UE acquires </w:t>
      </w:r>
      <w:r>
        <w:rPr>
          <w:rFonts w:ascii="Arial" w:eastAsia="Times New Roman" w:hAnsi="Arial" w:cs="Arial"/>
          <w:b/>
        </w:rPr>
        <w:t>after</w:t>
      </w:r>
      <w:r w:rsidRPr="007B4F7B">
        <w:rPr>
          <w:rFonts w:ascii="Arial" w:eastAsia="Times New Roman" w:hAnsi="Arial" w:cs="Arial"/>
          <w:b/>
        </w:rPr>
        <w:t xml:space="preserve"> it camps to Cell A and reacquires</w:t>
      </w:r>
      <w:r>
        <w:rPr>
          <w:rFonts w:ascii="Arial" w:eastAsia="Times New Roman" w:hAnsi="Arial" w:cs="Arial"/>
          <w:b/>
        </w:rPr>
        <w:t xml:space="preserve"> the configuration,</w:t>
      </w:r>
      <w:r w:rsidRPr="007B4F7B">
        <w:rPr>
          <w:rFonts w:ascii="Arial" w:eastAsia="Times New Roman" w:hAnsi="Arial" w:cs="Arial"/>
          <w:b/>
        </w:rPr>
        <w:t xml:space="preserve"> if updated</w:t>
      </w:r>
      <w:r>
        <w:rPr>
          <w:rFonts w:ascii="Arial" w:eastAsia="Times New Roman" w:hAnsi="Arial" w:cs="Arial"/>
          <w:b/>
        </w:rPr>
        <w:t xml:space="preserve"> (based on SI change notification)</w:t>
      </w:r>
      <w:r w:rsidRPr="007B4F7B">
        <w:rPr>
          <w:rFonts w:ascii="Arial" w:eastAsia="Times New Roman" w:hAnsi="Arial" w:cs="Arial"/>
          <w:b/>
        </w:rPr>
        <w:t>.</w:t>
      </w:r>
    </w:p>
    <w:p w14:paraId="22CFA41B" w14:textId="77777777" w:rsidR="00372BFB" w:rsidRPr="00372BFB" w:rsidRDefault="00372BFB" w:rsidP="00372BFB">
      <w:pPr>
        <w:pStyle w:val="ListParagraph"/>
        <w:spacing w:after="0"/>
        <w:ind w:leftChars="0" w:left="720"/>
        <w:rPr>
          <w:rFonts w:ascii="Arial" w:eastAsia="Times New Roman" w:hAnsi="Arial" w:cs="Arial"/>
          <w:b/>
        </w:rPr>
      </w:pPr>
    </w:p>
    <w:p w14:paraId="41B01C15" w14:textId="710D6BF6" w:rsidR="00372BFB" w:rsidRPr="003D659D" w:rsidRDefault="00372BFB" w:rsidP="00372BFB">
      <w:pPr>
        <w:jc w:val="both"/>
        <w:rPr>
          <w:rFonts w:ascii="Arial" w:eastAsiaTheme="minorEastAsia" w:hAnsi="Arial" w:cs="Arial"/>
          <w:b/>
          <w:lang w:eastAsia="ko-KR"/>
        </w:rPr>
      </w:pPr>
      <w:r w:rsidRPr="003D659D">
        <w:rPr>
          <w:rFonts w:ascii="Arial" w:eastAsiaTheme="minorEastAsia" w:hAnsi="Arial" w:cs="Arial"/>
          <w:b/>
          <w:lang w:eastAsia="ko-KR"/>
        </w:rPr>
        <w:t xml:space="preserve">Proposal </w:t>
      </w:r>
      <w:r>
        <w:rPr>
          <w:rFonts w:ascii="Arial" w:eastAsiaTheme="minorEastAsia" w:hAnsi="Arial" w:cs="Arial"/>
          <w:b/>
          <w:lang w:eastAsia="ko-KR"/>
        </w:rPr>
        <w:t>2</w:t>
      </w:r>
      <w:r w:rsidRPr="003D659D">
        <w:rPr>
          <w:rFonts w:ascii="Arial" w:eastAsiaTheme="minorEastAsia" w:hAnsi="Arial" w:cs="Arial"/>
          <w:b/>
          <w:lang w:eastAsia="ko-KR"/>
        </w:rPr>
        <w:t>: RAN2 to discuss whether a Cell for which SIB1 request configuration is available, can periodically broadcast SIB1 or not.</w:t>
      </w:r>
    </w:p>
    <w:p w14:paraId="3E119664" w14:textId="7268207E" w:rsidR="00372BFB" w:rsidRDefault="00372BFB" w:rsidP="00372BFB">
      <w:pPr>
        <w:spacing w:after="0"/>
        <w:jc w:val="both"/>
        <w:rPr>
          <w:rFonts w:ascii="Arial" w:hAnsi="Arial" w:cs="Arial"/>
          <w:b/>
        </w:rPr>
      </w:pPr>
      <w:r w:rsidRPr="003D659D">
        <w:rPr>
          <w:rFonts w:ascii="Arial" w:eastAsiaTheme="minorEastAsia" w:hAnsi="Arial" w:cs="Arial"/>
          <w:b/>
          <w:lang w:eastAsia="ko-KR"/>
        </w:rPr>
        <w:t xml:space="preserve">Proposal </w:t>
      </w:r>
      <w:r>
        <w:rPr>
          <w:rFonts w:ascii="Arial" w:eastAsiaTheme="minorEastAsia" w:hAnsi="Arial" w:cs="Arial"/>
          <w:b/>
          <w:lang w:eastAsia="ko-KR"/>
        </w:rPr>
        <w:t>3</w:t>
      </w:r>
      <w:r w:rsidRPr="003D659D">
        <w:rPr>
          <w:rFonts w:ascii="Arial" w:eastAsiaTheme="minorEastAsia" w:hAnsi="Arial" w:cs="Arial"/>
          <w:b/>
          <w:lang w:eastAsia="ko-KR"/>
        </w:rPr>
        <w:t xml:space="preserve">: If UE has SIB1 request configuration of a Cell, RAN2 to discuss whether </w:t>
      </w:r>
      <w:r w:rsidRPr="003D659D">
        <w:rPr>
          <w:rFonts w:ascii="Arial" w:hAnsi="Arial" w:cs="Arial"/>
          <w:b/>
        </w:rPr>
        <w:t>UE needs to check if SIB1 is currently being broadcasted or provided on demand for that cell before requesting SIB1 of that cell.</w:t>
      </w:r>
    </w:p>
    <w:p w14:paraId="1FB367FA" w14:textId="77777777" w:rsidR="00372BFB" w:rsidRPr="00372BFB" w:rsidRDefault="00372BFB" w:rsidP="00372BFB">
      <w:pPr>
        <w:spacing w:after="0"/>
        <w:jc w:val="both"/>
        <w:rPr>
          <w:rFonts w:ascii="Arial" w:hAnsi="Arial" w:cs="Arial"/>
          <w:b/>
        </w:rPr>
      </w:pPr>
    </w:p>
    <w:p w14:paraId="58C8241D" w14:textId="707952BD" w:rsidR="000A6A3C" w:rsidRPr="000A6A3C" w:rsidRDefault="00372BFB" w:rsidP="00372BFB">
      <w:pPr>
        <w:jc w:val="both"/>
        <w:rPr>
          <w:rFonts w:ascii="Arial" w:eastAsiaTheme="minorEastAsia" w:hAnsi="Arial" w:cs="Arial"/>
          <w:b/>
          <w:lang w:eastAsia="ko-KR"/>
        </w:rPr>
      </w:pPr>
      <w:r w:rsidRPr="00C30654">
        <w:rPr>
          <w:rFonts w:ascii="Arial" w:eastAsiaTheme="minorEastAsia" w:hAnsi="Arial" w:cs="Arial"/>
          <w:b/>
          <w:lang w:eastAsia="ko-KR"/>
        </w:rPr>
        <w:t xml:space="preserve">Proposal </w:t>
      </w:r>
      <w:r>
        <w:rPr>
          <w:rFonts w:ascii="Arial" w:eastAsiaTheme="minorEastAsia" w:hAnsi="Arial" w:cs="Arial"/>
          <w:b/>
          <w:lang w:eastAsia="ko-KR"/>
        </w:rPr>
        <w:t>4</w:t>
      </w:r>
      <w:r w:rsidRPr="00C30654">
        <w:rPr>
          <w:rFonts w:ascii="Arial" w:eastAsiaTheme="minorEastAsia" w:hAnsi="Arial" w:cs="Arial"/>
          <w:b/>
          <w:lang w:eastAsia="ko-KR"/>
        </w:rPr>
        <w:t>: SIB 1 request is supported for both SUL and NUL.</w:t>
      </w:r>
    </w:p>
    <w:p w14:paraId="3A3E8411" w14:textId="77777777" w:rsidR="007B1BCE" w:rsidRDefault="007B1BCE" w:rsidP="007B1BCE">
      <w:pPr>
        <w:pStyle w:val="TAL"/>
        <w:jc w:val="both"/>
        <w:rPr>
          <w:rFonts w:cs="Arial"/>
          <w:b/>
          <w:sz w:val="20"/>
        </w:rPr>
      </w:pPr>
      <w:r w:rsidRPr="007D5D66">
        <w:rPr>
          <w:rFonts w:eastAsiaTheme="minorEastAsia" w:cs="Arial"/>
          <w:b/>
          <w:sz w:val="20"/>
          <w:lang w:eastAsia="ko-KR"/>
        </w:rPr>
        <w:t xml:space="preserve">Proposal </w:t>
      </w:r>
      <w:r>
        <w:rPr>
          <w:rFonts w:eastAsiaTheme="minorEastAsia" w:cs="Arial"/>
          <w:b/>
          <w:sz w:val="20"/>
          <w:lang w:eastAsia="ko-KR"/>
        </w:rPr>
        <w:t>5a</w:t>
      </w:r>
      <w:r w:rsidRPr="007D5D66">
        <w:rPr>
          <w:rFonts w:eastAsiaTheme="minorEastAsia" w:cs="Arial"/>
          <w:b/>
          <w:sz w:val="20"/>
          <w:lang w:eastAsia="ko-KR"/>
        </w:rPr>
        <w:t xml:space="preserve">: SIB1 request configuration include </w:t>
      </w:r>
      <w:r w:rsidRPr="007D5D66">
        <w:rPr>
          <w:rFonts w:cs="Arial"/>
          <w:b/>
          <w:sz w:val="20"/>
        </w:rPr>
        <w:t>SIB1 request resources (similar to legacy SI request): sib1-RequestPeriod, ra-PreambleStartIndex, ra-AssociationPeriodIndex and ra-ssb-OccasionMaskIndex</w:t>
      </w:r>
      <w:r>
        <w:rPr>
          <w:rFonts w:cs="Arial"/>
          <w:b/>
          <w:sz w:val="20"/>
        </w:rPr>
        <w:t>.</w:t>
      </w:r>
    </w:p>
    <w:p w14:paraId="0B5D5872" w14:textId="77777777" w:rsidR="007B1BCE" w:rsidRDefault="007B1BCE" w:rsidP="007B1BCE">
      <w:pPr>
        <w:pStyle w:val="TAL"/>
        <w:jc w:val="both"/>
        <w:rPr>
          <w:rFonts w:cs="Arial"/>
          <w:b/>
          <w:sz w:val="20"/>
        </w:rPr>
      </w:pPr>
    </w:p>
    <w:p w14:paraId="1596AD1E" w14:textId="43C43CEA" w:rsidR="007C73AB" w:rsidRDefault="007B1BCE" w:rsidP="007C73AB">
      <w:pPr>
        <w:spacing w:after="160" w:line="259" w:lineRule="auto"/>
        <w:contextualSpacing/>
        <w:jc w:val="both"/>
        <w:rPr>
          <w:rFonts w:ascii="Arial" w:eastAsia="Times New Roman" w:hAnsi="Arial" w:cs="Arial"/>
          <w:b/>
          <w:lang w:eastAsia="ja-JP"/>
        </w:rPr>
      </w:pPr>
      <w:r w:rsidRPr="007B1BCE">
        <w:rPr>
          <w:rFonts w:ascii="Arial" w:eastAsia="Times New Roman" w:hAnsi="Arial" w:cs="Arial"/>
          <w:b/>
          <w:lang w:eastAsia="ja-JP"/>
        </w:rPr>
        <w:t>Proposal 5b: SIB1 request configuration include following RACH parameters: FrequencyInfoUL, rach-ConfigGeneric, bwp-GenericParameters, ssb-PerRACH-Occasion, prach-RootSequenceIndex, prach-</w:t>
      </w:r>
      <w:r w:rsidRPr="007B1BCE">
        <w:rPr>
          <w:rFonts w:ascii="Arial" w:eastAsia="Times New Roman" w:hAnsi="Arial" w:cs="Arial"/>
          <w:b/>
          <w:lang w:eastAsia="ja-JP"/>
        </w:rPr>
        <w:lastRenderedPageBreak/>
        <w:t>SubcarrierSpacing, n-TimingAdvanceOffset, rsrp-ThresholdSSB, rsrp-ThresholdSSB-SUL and ra-SearchSpace.</w:t>
      </w:r>
    </w:p>
    <w:p w14:paraId="5A61BE1D" w14:textId="77777777" w:rsidR="007C73AB" w:rsidRDefault="007C73AB" w:rsidP="007C73AB">
      <w:pPr>
        <w:spacing w:after="160" w:line="259" w:lineRule="auto"/>
        <w:contextualSpacing/>
        <w:jc w:val="both"/>
        <w:rPr>
          <w:rFonts w:ascii="Arial" w:eastAsiaTheme="minorEastAsia" w:hAnsi="Arial" w:cs="Arial"/>
          <w:b/>
          <w:lang w:eastAsia="ko-KR"/>
        </w:rPr>
      </w:pPr>
    </w:p>
    <w:p w14:paraId="46462B6B" w14:textId="2657E91C" w:rsidR="00157C1B" w:rsidRPr="00372BFB" w:rsidRDefault="00372BFB" w:rsidP="00372BFB">
      <w:pPr>
        <w:jc w:val="both"/>
        <w:rPr>
          <w:rFonts w:ascii="Arial" w:eastAsiaTheme="minorEastAsia" w:hAnsi="Arial" w:cs="Arial"/>
          <w:b/>
          <w:lang w:eastAsia="ko-KR"/>
        </w:rPr>
      </w:pPr>
      <w:r w:rsidRPr="00187FEA">
        <w:rPr>
          <w:rFonts w:ascii="Arial" w:eastAsiaTheme="minorEastAsia" w:hAnsi="Arial" w:cs="Arial"/>
          <w:b/>
          <w:lang w:eastAsia="ko-KR"/>
        </w:rPr>
        <w:t xml:space="preserve">Proposal </w:t>
      </w:r>
      <w:r>
        <w:rPr>
          <w:rFonts w:ascii="Arial" w:eastAsiaTheme="minorEastAsia" w:hAnsi="Arial" w:cs="Arial"/>
          <w:b/>
          <w:lang w:eastAsia="ko-KR"/>
        </w:rPr>
        <w:t>6</w:t>
      </w:r>
      <w:r w:rsidRPr="00187FEA">
        <w:rPr>
          <w:rFonts w:ascii="Arial" w:eastAsiaTheme="minorEastAsia" w:hAnsi="Arial" w:cs="Arial"/>
          <w:b/>
          <w:lang w:eastAsia="ko-KR"/>
        </w:rPr>
        <w:t>: Msg1 repetitions is supported for SIB1 request.</w:t>
      </w:r>
    </w:p>
    <w:p w14:paraId="3F10F823" w14:textId="702F9E6E" w:rsidR="00FD7A74" w:rsidRPr="00FD7A74" w:rsidRDefault="00FD7A74" w:rsidP="00FD7A74">
      <w:pPr>
        <w:jc w:val="both"/>
        <w:rPr>
          <w:rFonts w:ascii="Arial" w:eastAsiaTheme="minorEastAsia" w:hAnsi="Arial" w:cs="Arial"/>
          <w:b/>
          <w:lang w:eastAsia="ko-KR"/>
        </w:rPr>
      </w:pPr>
      <w:r w:rsidRPr="00FD7A74">
        <w:rPr>
          <w:rFonts w:ascii="Arial" w:eastAsiaTheme="minorEastAsia" w:hAnsi="Arial" w:cs="Arial"/>
          <w:b/>
          <w:lang w:eastAsia="ko-KR"/>
        </w:rPr>
        <w:t xml:space="preserve">Proposal </w:t>
      </w:r>
      <w:r w:rsidR="00372BFB">
        <w:rPr>
          <w:rFonts w:ascii="Arial" w:eastAsiaTheme="minorEastAsia" w:hAnsi="Arial" w:cs="Arial"/>
          <w:b/>
          <w:lang w:eastAsia="ko-KR"/>
        </w:rPr>
        <w:t>7</w:t>
      </w:r>
      <w:r w:rsidRPr="00FD7A74">
        <w:rPr>
          <w:rFonts w:ascii="Arial" w:eastAsiaTheme="minorEastAsia" w:hAnsi="Arial" w:cs="Arial"/>
          <w:b/>
          <w:lang w:eastAsia="ko-KR"/>
        </w:rPr>
        <w:t>: RAN2 to discuss and agree on one of the following options for acquiring SIB1</w:t>
      </w:r>
    </w:p>
    <w:p w14:paraId="090C39B3" w14:textId="77777777" w:rsidR="00FD7A74" w:rsidRPr="00FD7A74" w:rsidRDefault="00FD7A74" w:rsidP="00BA4B45">
      <w:pPr>
        <w:pStyle w:val="ListParagraph"/>
        <w:numPr>
          <w:ilvl w:val="1"/>
          <w:numId w:val="11"/>
        </w:numPr>
        <w:ind w:leftChars="0"/>
        <w:jc w:val="both"/>
        <w:rPr>
          <w:rFonts w:ascii="Arial" w:eastAsiaTheme="minorEastAsia" w:hAnsi="Arial" w:cs="Arial"/>
          <w:b/>
          <w:lang w:eastAsia="ko-KR"/>
        </w:rPr>
      </w:pPr>
      <w:r w:rsidRPr="00FD7A74">
        <w:rPr>
          <w:rFonts w:ascii="Arial" w:eastAsiaTheme="minorEastAsia" w:hAnsi="Arial" w:cs="Arial"/>
          <w:b/>
          <w:lang w:eastAsia="ko-KR"/>
        </w:rPr>
        <w:t>Option 1: Kssb, search space 0, coreset 0 is signalled in SIB1 request configuration</w:t>
      </w:r>
    </w:p>
    <w:p w14:paraId="1E3971C3" w14:textId="133EA75C" w:rsidR="00372BFB" w:rsidRPr="00372BFB" w:rsidRDefault="00FD7A74" w:rsidP="00372BFB">
      <w:pPr>
        <w:pStyle w:val="ListParagraph"/>
        <w:numPr>
          <w:ilvl w:val="1"/>
          <w:numId w:val="11"/>
        </w:numPr>
        <w:ind w:leftChars="0"/>
        <w:jc w:val="both"/>
        <w:rPr>
          <w:rFonts w:ascii="Arial" w:eastAsiaTheme="minorEastAsia" w:hAnsi="Arial" w:cs="Arial"/>
          <w:b/>
          <w:lang w:eastAsia="ko-KR"/>
        </w:rPr>
      </w:pPr>
      <w:r w:rsidRPr="00FD7A74">
        <w:rPr>
          <w:rFonts w:ascii="Arial" w:eastAsiaTheme="minorEastAsia" w:hAnsi="Arial" w:cs="Arial"/>
          <w:b/>
          <w:lang w:eastAsia="ko-KR"/>
        </w:rPr>
        <w:t>Option 2: Kssb, search space 0, coreset 0 is signalled in SIB1 request ack i.e. RAR</w:t>
      </w:r>
    </w:p>
    <w:p w14:paraId="6DBFD318" w14:textId="5A534179" w:rsidR="00372BFB" w:rsidRDefault="00372BFB" w:rsidP="00372BFB">
      <w:pPr>
        <w:pStyle w:val="TAL"/>
        <w:jc w:val="both"/>
        <w:rPr>
          <w:b/>
          <w:sz w:val="20"/>
        </w:rPr>
      </w:pPr>
      <w:r w:rsidRPr="00007ADF">
        <w:rPr>
          <w:rFonts w:eastAsiaTheme="minorEastAsia" w:cs="Arial"/>
          <w:b/>
          <w:sz w:val="20"/>
          <w:lang w:eastAsia="ko-KR"/>
        </w:rPr>
        <w:t>Proposal 8: NES cell can signal SIB1 request configurations of neighbor NES cells</w:t>
      </w:r>
      <w:r w:rsidRPr="00007ADF">
        <w:rPr>
          <w:b/>
          <w:sz w:val="20"/>
        </w:rPr>
        <w:t xml:space="preserve">. </w:t>
      </w:r>
    </w:p>
    <w:p w14:paraId="4703A89B" w14:textId="77777777" w:rsidR="00372BFB" w:rsidRPr="00372BFB" w:rsidRDefault="00372BFB" w:rsidP="00372BFB">
      <w:pPr>
        <w:pStyle w:val="TAL"/>
        <w:jc w:val="both"/>
        <w:rPr>
          <w:rFonts w:eastAsiaTheme="minorEastAsia" w:cs="Arial"/>
          <w:b/>
          <w:sz w:val="20"/>
          <w:lang w:eastAsia="ko-KR"/>
        </w:rPr>
      </w:pPr>
    </w:p>
    <w:p w14:paraId="042CA1B9" w14:textId="4825D096" w:rsidR="00372BFB" w:rsidRDefault="00372BFB" w:rsidP="00372BFB">
      <w:pPr>
        <w:jc w:val="both"/>
        <w:rPr>
          <w:rFonts w:ascii="Arial" w:eastAsiaTheme="minorEastAsia" w:hAnsi="Arial" w:cs="Arial"/>
          <w:b/>
          <w:lang w:eastAsia="ko-KR"/>
        </w:rPr>
      </w:pPr>
      <w:r w:rsidRPr="00796A83">
        <w:rPr>
          <w:rFonts w:ascii="Arial" w:eastAsia="SimSun" w:hAnsi="Arial" w:cs="Arial"/>
          <w:b/>
          <w:lang w:eastAsia="zh-CN"/>
        </w:rPr>
        <w:t>Proposal</w:t>
      </w:r>
      <w:r>
        <w:rPr>
          <w:rFonts w:ascii="Arial" w:eastAsia="SimSun" w:hAnsi="Arial" w:cs="Arial"/>
          <w:b/>
          <w:lang w:eastAsia="zh-CN"/>
        </w:rPr>
        <w:t xml:space="preserve"> 9</w:t>
      </w:r>
      <w:r w:rsidRPr="00796A83">
        <w:rPr>
          <w:rFonts w:ascii="Arial" w:eastAsia="SimSun" w:hAnsi="Arial" w:cs="Arial"/>
          <w:b/>
          <w:lang w:eastAsia="zh-CN"/>
        </w:rPr>
        <w:t xml:space="preserve">: </w:t>
      </w:r>
      <w:r>
        <w:rPr>
          <w:rFonts w:ascii="Arial" w:eastAsia="SimSun" w:hAnsi="Arial" w:cs="Arial"/>
          <w:b/>
          <w:lang w:eastAsia="zh-CN"/>
        </w:rPr>
        <w:t>Legacy UEs can be barred in the cell supporting SIB1 requesting using the following:</w:t>
      </w:r>
    </w:p>
    <w:p w14:paraId="3F44E4D0" w14:textId="77777777" w:rsidR="00372BFB" w:rsidRPr="00187FEA" w:rsidRDefault="00372BFB" w:rsidP="00372BFB">
      <w:pPr>
        <w:pStyle w:val="ListParagraph"/>
        <w:numPr>
          <w:ilvl w:val="1"/>
          <w:numId w:val="11"/>
        </w:numPr>
        <w:ind w:leftChars="0"/>
        <w:jc w:val="both"/>
        <w:rPr>
          <w:rFonts w:ascii="Arial" w:eastAsiaTheme="minorEastAsia" w:hAnsi="Arial" w:cs="Arial"/>
          <w:b/>
          <w:lang w:eastAsia="ko-KR"/>
        </w:rPr>
      </w:pPr>
      <w:r w:rsidRPr="00187FEA">
        <w:rPr>
          <w:rFonts w:ascii="Arial" w:eastAsiaTheme="minorEastAsia" w:hAnsi="Arial" w:cs="Arial"/>
          <w:b/>
          <w:lang w:eastAsia="ko-KR"/>
        </w:rPr>
        <w:t xml:space="preserve">Option </w:t>
      </w:r>
      <w:r>
        <w:rPr>
          <w:rFonts w:ascii="Arial" w:eastAsiaTheme="minorEastAsia" w:hAnsi="Arial" w:cs="Arial"/>
          <w:b/>
          <w:lang w:eastAsia="ko-KR"/>
        </w:rPr>
        <w:t>b</w:t>
      </w:r>
      <w:r w:rsidRPr="00187FEA">
        <w:rPr>
          <w:rFonts w:ascii="Arial" w:eastAsiaTheme="minorEastAsia" w:hAnsi="Arial" w:cs="Arial"/>
          <w:b/>
          <w:lang w:eastAsia="ko-KR"/>
        </w:rPr>
        <w:t xml:space="preserve">: Legacy UEs bar the </w:t>
      </w:r>
      <w:r w:rsidRPr="00796A83">
        <w:rPr>
          <w:rFonts w:ascii="Arial" w:eastAsiaTheme="minorEastAsia" w:hAnsi="Arial" w:cs="Arial"/>
          <w:b/>
          <w:lang w:eastAsia="ko-KR"/>
        </w:rPr>
        <w:t>on-demand SIB1</w:t>
      </w:r>
      <w:r w:rsidRPr="00187FEA">
        <w:rPr>
          <w:rFonts w:ascii="Arial" w:eastAsiaTheme="minorEastAsia" w:hAnsi="Arial" w:cs="Arial"/>
          <w:b/>
          <w:lang w:eastAsia="ko-KR"/>
        </w:rPr>
        <w:t xml:space="preserve"> cell based on no SIB1 indication via ssb-SubcarrierOffset in MIB.</w:t>
      </w:r>
    </w:p>
    <w:p w14:paraId="3BF158FE" w14:textId="31DF60B2" w:rsidR="00043540" w:rsidRPr="00372BFB" w:rsidRDefault="00372BFB" w:rsidP="00043540">
      <w:pPr>
        <w:pStyle w:val="ListParagraph"/>
        <w:numPr>
          <w:ilvl w:val="1"/>
          <w:numId w:val="11"/>
        </w:numPr>
        <w:ind w:leftChars="0"/>
        <w:jc w:val="both"/>
        <w:rPr>
          <w:rFonts w:ascii="Arial" w:eastAsiaTheme="minorEastAsia" w:hAnsi="Arial" w:cs="Arial"/>
          <w:b/>
          <w:lang w:eastAsia="ko-KR"/>
        </w:rPr>
      </w:pPr>
      <w:r w:rsidRPr="00187FEA">
        <w:rPr>
          <w:rFonts w:ascii="Arial" w:eastAsiaTheme="minorEastAsia" w:hAnsi="Arial" w:cs="Arial"/>
          <w:b/>
          <w:lang w:eastAsia="ko-KR"/>
        </w:rPr>
        <w:t xml:space="preserve">Option </w:t>
      </w:r>
      <w:r>
        <w:rPr>
          <w:rFonts w:ascii="Arial" w:eastAsiaTheme="minorEastAsia" w:hAnsi="Arial" w:cs="Arial"/>
          <w:b/>
          <w:lang w:eastAsia="ko-KR"/>
        </w:rPr>
        <w:t>c</w:t>
      </w:r>
      <w:r w:rsidRPr="00187FEA">
        <w:rPr>
          <w:rFonts w:ascii="Arial" w:eastAsiaTheme="minorEastAsia" w:hAnsi="Arial" w:cs="Arial"/>
          <w:b/>
          <w:lang w:eastAsia="ko-KR"/>
        </w:rPr>
        <w:t>: Network includes cells supporting on demand SIB1 to list of excluded cells</w:t>
      </w:r>
    </w:p>
    <w:p w14:paraId="68F83FFC" w14:textId="477797F6" w:rsidR="00372BFB" w:rsidRDefault="00372BFB" w:rsidP="00372BFB">
      <w:pPr>
        <w:pStyle w:val="TAL"/>
        <w:jc w:val="both"/>
        <w:rPr>
          <w:b/>
          <w:sz w:val="20"/>
          <w:lang w:eastAsia="ko-KR"/>
        </w:rPr>
      </w:pPr>
      <w:r w:rsidRPr="00D2507D">
        <w:rPr>
          <w:b/>
          <w:sz w:val="20"/>
          <w:lang w:eastAsia="ko-KR"/>
        </w:rPr>
        <w:t>Proposal 1</w:t>
      </w:r>
      <w:r>
        <w:rPr>
          <w:b/>
          <w:sz w:val="20"/>
          <w:lang w:eastAsia="ko-KR"/>
        </w:rPr>
        <w:t>0</w:t>
      </w:r>
      <w:r w:rsidRPr="00D2507D">
        <w:rPr>
          <w:b/>
          <w:sz w:val="20"/>
          <w:lang w:eastAsia="ko-KR"/>
        </w:rPr>
        <w:t>: Network includes cells supporting on demand SIB1 to list of excluded cells for legacy UEs.</w:t>
      </w:r>
    </w:p>
    <w:p w14:paraId="520DA430" w14:textId="77777777" w:rsidR="00E5572F" w:rsidRDefault="00E5572F" w:rsidP="00372BFB">
      <w:pPr>
        <w:pStyle w:val="TAL"/>
        <w:jc w:val="both"/>
        <w:rPr>
          <w:b/>
          <w:sz w:val="20"/>
          <w:lang w:eastAsia="ko-KR"/>
        </w:rPr>
      </w:pPr>
    </w:p>
    <w:p w14:paraId="7BED6BA4" w14:textId="77777777" w:rsidR="00E5572F" w:rsidRPr="0083760D" w:rsidRDefault="00E5572F" w:rsidP="00E5572F">
      <w:pPr>
        <w:spacing w:after="0"/>
        <w:rPr>
          <w:rFonts w:ascii="Arial" w:eastAsia="Times New Roman" w:hAnsi="Arial"/>
          <w:b/>
          <w:u w:val="single"/>
          <w:lang w:eastAsia="ko-KR"/>
        </w:rPr>
      </w:pPr>
      <w:r w:rsidRPr="0083760D">
        <w:rPr>
          <w:rFonts w:ascii="Arial" w:eastAsia="Times New Roman" w:hAnsi="Arial"/>
          <w:b/>
          <w:lang w:eastAsia="ko-KR"/>
        </w:rPr>
        <w:t>Proposal 11: For SIB1 acquisition during RRC Connection re-establishment:</w:t>
      </w:r>
    </w:p>
    <w:p w14:paraId="5E475B7A" w14:textId="77777777" w:rsidR="00E5572F" w:rsidRPr="0083760D" w:rsidRDefault="00E5572F" w:rsidP="00E5572F">
      <w:pPr>
        <w:spacing w:after="0"/>
        <w:rPr>
          <w:rFonts w:ascii="Arial" w:eastAsia="Times New Roman" w:hAnsi="Arial"/>
          <w:b/>
          <w:lang w:eastAsia="ko-KR"/>
        </w:rPr>
      </w:pPr>
    </w:p>
    <w:p w14:paraId="728D3C8C" w14:textId="77777777" w:rsidR="00E5572F" w:rsidRPr="0083760D" w:rsidRDefault="00E5572F" w:rsidP="00E5572F">
      <w:pPr>
        <w:pStyle w:val="ListParagraph"/>
        <w:numPr>
          <w:ilvl w:val="0"/>
          <w:numId w:val="18"/>
        </w:numPr>
        <w:spacing w:after="0"/>
        <w:ind w:leftChars="0"/>
        <w:rPr>
          <w:rFonts w:ascii="Arial" w:eastAsia="Times New Roman" w:hAnsi="Arial"/>
          <w:b/>
          <w:lang w:eastAsia="ko-KR"/>
        </w:rPr>
      </w:pPr>
      <w:r w:rsidRPr="0083760D">
        <w:rPr>
          <w:rFonts w:ascii="Arial" w:eastAsia="Times New Roman" w:hAnsi="Arial"/>
          <w:b/>
          <w:lang w:eastAsia="ko-KR"/>
        </w:rPr>
        <w:t>Option 1: Support SIB1 request in RRC_CONNECTED. For RRC connection re-establishment case, UE can send SIB1 request using msg1 based mechanism to the selected cell.</w:t>
      </w:r>
    </w:p>
    <w:p w14:paraId="2F58AFE9" w14:textId="77777777" w:rsidR="00E5572F" w:rsidRPr="0083760D" w:rsidRDefault="00E5572F" w:rsidP="00E5572F">
      <w:pPr>
        <w:pStyle w:val="ListParagraph"/>
        <w:spacing w:after="0"/>
        <w:ind w:leftChars="0" w:left="360"/>
        <w:rPr>
          <w:rFonts w:ascii="Arial" w:eastAsia="Times New Roman" w:hAnsi="Arial"/>
          <w:b/>
          <w:lang w:eastAsia="ko-KR"/>
        </w:rPr>
      </w:pPr>
    </w:p>
    <w:p w14:paraId="78614A98" w14:textId="679049B2" w:rsidR="00E5572F" w:rsidRDefault="00E5572F" w:rsidP="00E5572F">
      <w:pPr>
        <w:pStyle w:val="ListParagraph"/>
        <w:numPr>
          <w:ilvl w:val="0"/>
          <w:numId w:val="18"/>
        </w:numPr>
        <w:spacing w:after="0"/>
        <w:ind w:leftChars="0"/>
        <w:rPr>
          <w:rFonts w:ascii="Arial" w:eastAsia="Times New Roman" w:hAnsi="Arial"/>
          <w:b/>
          <w:lang w:eastAsia="ko-KR"/>
        </w:rPr>
      </w:pPr>
      <w:r w:rsidRPr="0083760D">
        <w:rPr>
          <w:rFonts w:ascii="Arial" w:eastAsia="Times New Roman" w:hAnsi="Arial"/>
          <w:b/>
          <w:lang w:eastAsia="ko-KR"/>
        </w:rPr>
        <w:t>Option 2: Leave it to UE implementation. UE may not select the NES cell during RRC connection re-establishment.</w:t>
      </w:r>
    </w:p>
    <w:p w14:paraId="2696429E" w14:textId="77777777" w:rsidR="00E81BD5" w:rsidRPr="00E81BD5" w:rsidRDefault="00E81BD5" w:rsidP="00E81BD5">
      <w:pPr>
        <w:pStyle w:val="ListParagraph"/>
        <w:rPr>
          <w:rFonts w:ascii="Arial" w:eastAsia="Times New Roman" w:hAnsi="Arial"/>
          <w:b/>
          <w:lang w:eastAsia="ko-KR"/>
        </w:rPr>
      </w:pPr>
    </w:p>
    <w:p w14:paraId="25681FBC" w14:textId="379888AD" w:rsidR="00E81BD5" w:rsidRPr="00E81BD5" w:rsidRDefault="00E81BD5" w:rsidP="00E81BD5">
      <w:pPr>
        <w:pStyle w:val="TAL"/>
        <w:jc w:val="both"/>
        <w:rPr>
          <w:b/>
          <w:sz w:val="20"/>
          <w:lang w:eastAsia="ko-KR"/>
        </w:rPr>
      </w:pPr>
      <w:r w:rsidRPr="00E81BD5">
        <w:rPr>
          <w:b/>
          <w:sz w:val="20"/>
          <w:lang w:eastAsia="ko-KR"/>
        </w:rPr>
        <w:t>Proposal 1</w:t>
      </w:r>
      <w:r>
        <w:rPr>
          <w:b/>
          <w:sz w:val="20"/>
          <w:lang w:eastAsia="ko-KR"/>
        </w:rPr>
        <w:t>2</w:t>
      </w:r>
      <w:r w:rsidRPr="00E81BD5">
        <w:rPr>
          <w:b/>
          <w:sz w:val="20"/>
          <w:lang w:eastAsia="ko-KR"/>
        </w:rPr>
        <w:t>: RAN2 to consider supporting SIB1 request in RRC_CONNECTED.</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0230834" w14:textId="39E9587A" w:rsidR="00E5067A" w:rsidRPr="0011264B" w:rsidRDefault="00F958A0" w:rsidP="001126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w:t>
      </w:r>
      <w:r w:rsidR="00EE7E07" w:rsidRPr="001008A2">
        <w:rPr>
          <w:szCs w:val="20"/>
          <w:lang w:val="en-US"/>
        </w:rPr>
        <w:t>s</w:t>
      </w:r>
    </w:p>
    <w:sectPr w:rsidR="00E5067A" w:rsidRPr="0011264B"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FC2AA" w16cex:dateUtc="2024-02-08T13:14:00Z"/>
  <w16cex:commentExtensible w16cex:durableId="29767601" w16cex:dateUtc="2024-02-13T15:13:00Z"/>
  <w16cex:commentExtensible w16cex:durableId="296FC423" w16cex:dateUtc="2024-02-08T13:20:00Z"/>
  <w16cex:commentExtensible w16cex:durableId="296FC47C" w16cex:dateUtc="2024-02-08T13:22:00Z"/>
  <w16cex:commentExtensible w16cex:durableId="297677FC" w16cex:dateUtc="2024-02-13T15:21:00Z"/>
  <w16cex:commentExtensible w16cex:durableId="29767C58" w16cex:dateUtc="2024-02-13T15:40:00Z"/>
  <w16cex:commentExtensible w16cex:durableId="296FCE36" w16cex:dateUtc="2024-02-08T14:03:00Z"/>
  <w16cex:commentExtensible w16cex:durableId="29767E80" w16cex:dateUtc="2024-02-13T15:49:00Z"/>
  <w16cex:commentExtensible w16cex:durableId="296FC666" w16cex:dateUtc="2024-02-08T13:30:00Z"/>
  <w16cex:commentExtensible w16cex:durableId="296FC96E" w16cex:dateUtc="2024-02-08T13:43:00Z"/>
  <w16cex:commentExtensible w16cex:durableId="29767EF8" w16cex:dateUtc="2024-02-13T15:51:00Z"/>
  <w16cex:commentExtensible w16cex:durableId="296FCBF6" w16cex:dateUtc="2024-02-08T13:53:00Z"/>
  <w16cex:commentExtensible w16cex:durableId="296FCBE0" w16cex:dateUtc="2024-02-08T13:53:00Z"/>
  <w16cex:commentExtensible w16cex:durableId="296FCE6A" w16cex:dateUtc="2024-02-08T14:04:00Z"/>
  <w16cex:commentExtensible w16cex:durableId="296FCD56" w16cex:dateUtc="2024-02-08T13:59:00Z"/>
  <w16cex:commentExtensible w16cex:durableId="29768167" w16cex:dateUtc="2024-02-13T16:01:00Z"/>
  <w16cex:commentExtensible w16cex:durableId="296FCEE1" w16cex:dateUtc="2024-02-08T14:06:00Z"/>
  <w16cex:commentExtensible w16cex:durableId="297683E0" w16cex:dateUtc="2024-02-13T16:12:00Z"/>
  <w16cex:commentExtensible w16cex:durableId="296FCF7F" w16cex:dateUtc="2024-02-08T1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F46C4" w14:textId="77777777" w:rsidR="003C79C5" w:rsidRDefault="003C79C5">
      <w:r>
        <w:separator/>
      </w:r>
    </w:p>
  </w:endnote>
  <w:endnote w:type="continuationSeparator" w:id="0">
    <w:p w14:paraId="0A547A9D" w14:textId="77777777" w:rsidR="003C79C5" w:rsidRDefault="003C7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Gulim"/>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F2742" w14:textId="77777777" w:rsidR="003C79C5" w:rsidRDefault="003C79C5">
      <w:r>
        <w:separator/>
      </w:r>
    </w:p>
  </w:footnote>
  <w:footnote w:type="continuationSeparator" w:id="0">
    <w:p w14:paraId="4E8EF14A" w14:textId="77777777" w:rsidR="003C79C5" w:rsidRDefault="003C7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896125" w:rsidRDefault="008961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7BB"/>
    <w:multiLevelType w:val="hybridMultilevel"/>
    <w:tmpl w:val="52609BBA"/>
    <w:lvl w:ilvl="0" w:tplc="C15C7492">
      <w:start w:val="1"/>
      <w:numFmt w:val="bullet"/>
      <w:lvlText w:val="•"/>
      <w:lvlJc w:val="left"/>
      <w:pPr>
        <w:tabs>
          <w:tab w:val="num" w:pos="720"/>
        </w:tabs>
        <w:ind w:left="720" w:hanging="360"/>
      </w:pPr>
      <w:rPr>
        <w:rFonts w:ascii="Times New Roman" w:hAnsi="Times New Roman" w:hint="default"/>
      </w:rPr>
    </w:lvl>
    <w:lvl w:ilvl="1" w:tplc="9EC4670C">
      <w:start w:val="302"/>
      <w:numFmt w:val="bullet"/>
      <w:lvlText w:val="–"/>
      <w:lvlJc w:val="left"/>
      <w:pPr>
        <w:tabs>
          <w:tab w:val="num" w:pos="1440"/>
        </w:tabs>
        <w:ind w:left="1440" w:hanging="360"/>
      </w:pPr>
      <w:rPr>
        <w:rFonts w:ascii="Arial" w:hAnsi="Arial" w:hint="default"/>
      </w:rPr>
    </w:lvl>
    <w:lvl w:ilvl="2" w:tplc="B42CAA94" w:tentative="1">
      <w:start w:val="1"/>
      <w:numFmt w:val="bullet"/>
      <w:lvlText w:val="•"/>
      <w:lvlJc w:val="left"/>
      <w:pPr>
        <w:tabs>
          <w:tab w:val="num" w:pos="2160"/>
        </w:tabs>
        <w:ind w:left="2160" w:hanging="360"/>
      </w:pPr>
      <w:rPr>
        <w:rFonts w:ascii="Times New Roman" w:hAnsi="Times New Roman" w:hint="default"/>
      </w:rPr>
    </w:lvl>
    <w:lvl w:ilvl="3" w:tplc="891C6ED4" w:tentative="1">
      <w:start w:val="1"/>
      <w:numFmt w:val="bullet"/>
      <w:lvlText w:val="•"/>
      <w:lvlJc w:val="left"/>
      <w:pPr>
        <w:tabs>
          <w:tab w:val="num" w:pos="2880"/>
        </w:tabs>
        <w:ind w:left="2880" w:hanging="360"/>
      </w:pPr>
      <w:rPr>
        <w:rFonts w:ascii="Times New Roman" w:hAnsi="Times New Roman" w:hint="default"/>
      </w:rPr>
    </w:lvl>
    <w:lvl w:ilvl="4" w:tplc="399684BA" w:tentative="1">
      <w:start w:val="1"/>
      <w:numFmt w:val="bullet"/>
      <w:lvlText w:val="•"/>
      <w:lvlJc w:val="left"/>
      <w:pPr>
        <w:tabs>
          <w:tab w:val="num" w:pos="3600"/>
        </w:tabs>
        <w:ind w:left="3600" w:hanging="360"/>
      </w:pPr>
      <w:rPr>
        <w:rFonts w:ascii="Times New Roman" w:hAnsi="Times New Roman" w:hint="default"/>
      </w:rPr>
    </w:lvl>
    <w:lvl w:ilvl="5" w:tplc="794842CC" w:tentative="1">
      <w:start w:val="1"/>
      <w:numFmt w:val="bullet"/>
      <w:lvlText w:val="•"/>
      <w:lvlJc w:val="left"/>
      <w:pPr>
        <w:tabs>
          <w:tab w:val="num" w:pos="4320"/>
        </w:tabs>
        <w:ind w:left="4320" w:hanging="360"/>
      </w:pPr>
      <w:rPr>
        <w:rFonts w:ascii="Times New Roman" w:hAnsi="Times New Roman" w:hint="default"/>
      </w:rPr>
    </w:lvl>
    <w:lvl w:ilvl="6" w:tplc="0922A7B2" w:tentative="1">
      <w:start w:val="1"/>
      <w:numFmt w:val="bullet"/>
      <w:lvlText w:val="•"/>
      <w:lvlJc w:val="left"/>
      <w:pPr>
        <w:tabs>
          <w:tab w:val="num" w:pos="5040"/>
        </w:tabs>
        <w:ind w:left="5040" w:hanging="360"/>
      </w:pPr>
      <w:rPr>
        <w:rFonts w:ascii="Times New Roman" w:hAnsi="Times New Roman" w:hint="default"/>
      </w:rPr>
    </w:lvl>
    <w:lvl w:ilvl="7" w:tplc="D668F730" w:tentative="1">
      <w:start w:val="1"/>
      <w:numFmt w:val="bullet"/>
      <w:lvlText w:val="•"/>
      <w:lvlJc w:val="left"/>
      <w:pPr>
        <w:tabs>
          <w:tab w:val="num" w:pos="5760"/>
        </w:tabs>
        <w:ind w:left="5760" w:hanging="360"/>
      </w:pPr>
      <w:rPr>
        <w:rFonts w:ascii="Times New Roman" w:hAnsi="Times New Roman" w:hint="default"/>
      </w:rPr>
    </w:lvl>
    <w:lvl w:ilvl="8" w:tplc="6D4C6E9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86A584D"/>
    <w:multiLevelType w:val="hybridMultilevel"/>
    <w:tmpl w:val="AF5CD374"/>
    <w:lvl w:ilvl="0" w:tplc="BA7A9440">
      <w:start w:val="1"/>
      <w:numFmt w:val="bullet"/>
      <w:lvlText w:val="•"/>
      <w:lvlJc w:val="left"/>
      <w:pPr>
        <w:tabs>
          <w:tab w:val="num" w:pos="720"/>
        </w:tabs>
        <w:ind w:left="720" w:hanging="360"/>
      </w:pPr>
      <w:rPr>
        <w:rFonts w:ascii="Times New Roman" w:hAnsi="Times New Roman" w:hint="default"/>
      </w:rPr>
    </w:lvl>
    <w:lvl w:ilvl="1" w:tplc="080AE0B2">
      <w:start w:val="302"/>
      <w:numFmt w:val="bullet"/>
      <w:lvlText w:val="–"/>
      <w:lvlJc w:val="left"/>
      <w:pPr>
        <w:tabs>
          <w:tab w:val="num" w:pos="1440"/>
        </w:tabs>
        <w:ind w:left="1440" w:hanging="360"/>
      </w:pPr>
      <w:rPr>
        <w:rFonts w:ascii="Arial" w:hAnsi="Arial" w:hint="default"/>
      </w:rPr>
    </w:lvl>
    <w:lvl w:ilvl="2" w:tplc="A564712A" w:tentative="1">
      <w:start w:val="1"/>
      <w:numFmt w:val="bullet"/>
      <w:lvlText w:val="•"/>
      <w:lvlJc w:val="left"/>
      <w:pPr>
        <w:tabs>
          <w:tab w:val="num" w:pos="2160"/>
        </w:tabs>
        <w:ind w:left="2160" w:hanging="360"/>
      </w:pPr>
      <w:rPr>
        <w:rFonts w:ascii="Times New Roman" w:hAnsi="Times New Roman" w:hint="default"/>
      </w:rPr>
    </w:lvl>
    <w:lvl w:ilvl="3" w:tplc="E68AF69E" w:tentative="1">
      <w:start w:val="1"/>
      <w:numFmt w:val="bullet"/>
      <w:lvlText w:val="•"/>
      <w:lvlJc w:val="left"/>
      <w:pPr>
        <w:tabs>
          <w:tab w:val="num" w:pos="2880"/>
        </w:tabs>
        <w:ind w:left="2880" w:hanging="360"/>
      </w:pPr>
      <w:rPr>
        <w:rFonts w:ascii="Times New Roman" w:hAnsi="Times New Roman" w:hint="default"/>
      </w:rPr>
    </w:lvl>
    <w:lvl w:ilvl="4" w:tplc="C3F64594" w:tentative="1">
      <w:start w:val="1"/>
      <w:numFmt w:val="bullet"/>
      <w:lvlText w:val="•"/>
      <w:lvlJc w:val="left"/>
      <w:pPr>
        <w:tabs>
          <w:tab w:val="num" w:pos="3600"/>
        </w:tabs>
        <w:ind w:left="3600" w:hanging="360"/>
      </w:pPr>
      <w:rPr>
        <w:rFonts w:ascii="Times New Roman" w:hAnsi="Times New Roman" w:hint="default"/>
      </w:rPr>
    </w:lvl>
    <w:lvl w:ilvl="5" w:tplc="CE7297AE" w:tentative="1">
      <w:start w:val="1"/>
      <w:numFmt w:val="bullet"/>
      <w:lvlText w:val="•"/>
      <w:lvlJc w:val="left"/>
      <w:pPr>
        <w:tabs>
          <w:tab w:val="num" w:pos="4320"/>
        </w:tabs>
        <w:ind w:left="4320" w:hanging="360"/>
      </w:pPr>
      <w:rPr>
        <w:rFonts w:ascii="Times New Roman" w:hAnsi="Times New Roman" w:hint="default"/>
      </w:rPr>
    </w:lvl>
    <w:lvl w:ilvl="6" w:tplc="630401DE" w:tentative="1">
      <w:start w:val="1"/>
      <w:numFmt w:val="bullet"/>
      <w:lvlText w:val="•"/>
      <w:lvlJc w:val="left"/>
      <w:pPr>
        <w:tabs>
          <w:tab w:val="num" w:pos="5040"/>
        </w:tabs>
        <w:ind w:left="5040" w:hanging="360"/>
      </w:pPr>
      <w:rPr>
        <w:rFonts w:ascii="Times New Roman" w:hAnsi="Times New Roman" w:hint="default"/>
      </w:rPr>
    </w:lvl>
    <w:lvl w:ilvl="7" w:tplc="EFECCB86" w:tentative="1">
      <w:start w:val="1"/>
      <w:numFmt w:val="bullet"/>
      <w:lvlText w:val="•"/>
      <w:lvlJc w:val="left"/>
      <w:pPr>
        <w:tabs>
          <w:tab w:val="num" w:pos="5760"/>
        </w:tabs>
        <w:ind w:left="5760" w:hanging="360"/>
      </w:pPr>
      <w:rPr>
        <w:rFonts w:ascii="Times New Roman" w:hAnsi="Times New Roman" w:hint="default"/>
      </w:rPr>
    </w:lvl>
    <w:lvl w:ilvl="8" w:tplc="8F842C4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A827A5"/>
    <w:multiLevelType w:val="hybridMultilevel"/>
    <w:tmpl w:val="9DE84E2C"/>
    <w:lvl w:ilvl="0" w:tplc="02724A2A">
      <w:start w:val="4"/>
      <w:numFmt w:val="bullet"/>
      <w:lvlText w:val="-"/>
      <w:lvlJc w:val="left"/>
      <w:pPr>
        <w:ind w:left="720" w:hanging="360"/>
      </w:pPr>
      <w:rPr>
        <w:rFonts w:ascii="Calibri" w:eastAsiaTheme="minorHAnsi"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190242C"/>
    <w:multiLevelType w:val="hybridMultilevel"/>
    <w:tmpl w:val="264C8E92"/>
    <w:lvl w:ilvl="0" w:tplc="D912161A">
      <w:start w:val="11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BC208B7"/>
    <w:multiLevelType w:val="hybridMultilevel"/>
    <w:tmpl w:val="0876E202"/>
    <w:lvl w:ilvl="0" w:tplc="16D43D3C">
      <w:start w:val="1"/>
      <w:numFmt w:val="bullet"/>
      <w:lvlText w:val="•"/>
      <w:lvlJc w:val="left"/>
      <w:pPr>
        <w:tabs>
          <w:tab w:val="num" w:pos="720"/>
        </w:tabs>
        <w:ind w:left="720" w:hanging="360"/>
      </w:pPr>
      <w:rPr>
        <w:rFonts w:ascii="Times New Roman" w:hAnsi="Times New Roman" w:hint="default"/>
      </w:rPr>
    </w:lvl>
    <w:lvl w:ilvl="1" w:tplc="B8065C98">
      <w:start w:val="302"/>
      <w:numFmt w:val="bullet"/>
      <w:lvlText w:val="–"/>
      <w:lvlJc w:val="left"/>
      <w:pPr>
        <w:tabs>
          <w:tab w:val="num" w:pos="1440"/>
        </w:tabs>
        <w:ind w:left="1440" w:hanging="360"/>
      </w:pPr>
      <w:rPr>
        <w:rFonts w:ascii="Arial" w:hAnsi="Arial" w:hint="default"/>
      </w:rPr>
    </w:lvl>
    <w:lvl w:ilvl="2" w:tplc="99CA8616" w:tentative="1">
      <w:start w:val="1"/>
      <w:numFmt w:val="bullet"/>
      <w:lvlText w:val="•"/>
      <w:lvlJc w:val="left"/>
      <w:pPr>
        <w:tabs>
          <w:tab w:val="num" w:pos="2160"/>
        </w:tabs>
        <w:ind w:left="2160" w:hanging="360"/>
      </w:pPr>
      <w:rPr>
        <w:rFonts w:ascii="Times New Roman" w:hAnsi="Times New Roman" w:hint="default"/>
      </w:rPr>
    </w:lvl>
    <w:lvl w:ilvl="3" w:tplc="7E2496D8" w:tentative="1">
      <w:start w:val="1"/>
      <w:numFmt w:val="bullet"/>
      <w:lvlText w:val="•"/>
      <w:lvlJc w:val="left"/>
      <w:pPr>
        <w:tabs>
          <w:tab w:val="num" w:pos="2880"/>
        </w:tabs>
        <w:ind w:left="2880" w:hanging="360"/>
      </w:pPr>
      <w:rPr>
        <w:rFonts w:ascii="Times New Roman" w:hAnsi="Times New Roman" w:hint="default"/>
      </w:rPr>
    </w:lvl>
    <w:lvl w:ilvl="4" w:tplc="8C588FAC" w:tentative="1">
      <w:start w:val="1"/>
      <w:numFmt w:val="bullet"/>
      <w:lvlText w:val="•"/>
      <w:lvlJc w:val="left"/>
      <w:pPr>
        <w:tabs>
          <w:tab w:val="num" w:pos="3600"/>
        </w:tabs>
        <w:ind w:left="3600" w:hanging="360"/>
      </w:pPr>
      <w:rPr>
        <w:rFonts w:ascii="Times New Roman" w:hAnsi="Times New Roman" w:hint="default"/>
      </w:rPr>
    </w:lvl>
    <w:lvl w:ilvl="5" w:tplc="5B3A267E" w:tentative="1">
      <w:start w:val="1"/>
      <w:numFmt w:val="bullet"/>
      <w:lvlText w:val="•"/>
      <w:lvlJc w:val="left"/>
      <w:pPr>
        <w:tabs>
          <w:tab w:val="num" w:pos="4320"/>
        </w:tabs>
        <w:ind w:left="4320" w:hanging="360"/>
      </w:pPr>
      <w:rPr>
        <w:rFonts w:ascii="Times New Roman" w:hAnsi="Times New Roman" w:hint="default"/>
      </w:rPr>
    </w:lvl>
    <w:lvl w:ilvl="6" w:tplc="3D206D64" w:tentative="1">
      <w:start w:val="1"/>
      <w:numFmt w:val="bullet"/>
      <w:lvlText w:val="•"/>
      <w:lvlJc w:val="left"/>
      <w:pPr>
        <w:tabs>
          <w:tab w:val="num" w:pos="5040"/>
        </w:tabs>
        <w:ind w:left="5040" w:hanging="360"/>
      </w:pPr>
      <w:rPr>
        <w:rFonts w:ascii="Times New Roman" w:hAnsi="Times New Roman" w:hint="default"/>
      </w:rPr>
    </w:lvl>
    <w:lvl w:ilvl="7" w:tplc="30E2B706" w:tentative="1">
      <w:start w:val="1"/>
      <w:numFmt w:val="bullet"/>
      <w:lvlText w:val="•"/>
      <w:lvlJc w:val="left"/>
      <w:pPr>
        <w:tabs>
          <w:tab w:val="num" w:pos="5760"/>
        </w:tabs>
        <w:ind w:left="5760" w:hanging="360"/>
      </w:pPr>
      <w:rPr>
        <w:rFonts w:ascii="Times New Roman" w:hAnsi="Times New Roman" w:hint="default"/>
      </w:rPr>
    </w:lvl>
    <w:lvl w:ilvl="8" w:tplc="0FAED3B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B3E2DFF"/>
    <w:multiLevelType w:val="hybridMultilevel"/>
    <w:tmpl w:val="EA9CE842"/>
    <w:lvl w:ilvl="0" w:tplc="9AB23C26">
      <w:start w:val="4"/>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CBB49C8"/>
    <w:multiLevelType w:val="hybridMultilevel"/>
    <w:tmpl w:val="5A54C656"/>
    <w:lvl w:ilvl="0" w:tplc="8ED4F518">
      <w:start w:val="1"/>
      <w:numFmt w:val="bullet"/>
      <w:lvlText w:val="-"/>
      <w:lvlJc w:val="left"/>
      <w:pPr>
        <w:ind w:left="1160" w:hanging="360"/>
      </w:pPr>
      <w:rPr>
        <w:rFonts w:ascii="Arial" w:eastAsia="MS Mincho" w:hAnsi="Arial" w:cs="Aria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BB96D40"/>
    <w:multiLevelType w:val="hybridMultilevel"/>
    <w:tmpl w:val="BC0CB8AC"/>
    <w:lvl w:ilvl="0" w:tplc="7B8E7292">
      <w:start w:val="2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15:restartNumberingAfterBreak="0">
    <w:nsid w:val="77E30194"/>
    <w:multiLevelType w:val="hybridMultilevel"/>
    <w:tmpl w:val="35AA291C"/>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11"/>
  </w:num>
  <w:num w:numId="4">
    <w:abstractNumId w:val="16"/>
  </w:num>
  <w:num w:numId="5">
    <w:abstractNumId w:val="10"/>
  </w:num>
  <w:num w:numId="6">
    <w:abstractNumId w:val="14"/>
  </w:num>
  <w:num w:numId="7">
    <w:abstractNumId w:val="5"/>
  </w:num>
  <w:num w:numId="8">
    <w:abstractNumId w:val="8"/>
  </w:num>
  <w:num w:numId="9">
    <w:abstractNumId w:val="3"/>
  </w:num>
  <w:num w:numId="10">
    <w:abstractNumId w:val="17"/>
  </w:num>
  <w:num w:numId="11">
    <w:abstractNumId w:val="18"/>
  </w:num>
  <w:num w:numId="12">
    <w:abstractNumId w:val="7"/>
  </w:num>
  <w:num w:numId="13">
    <w:abstractNumId w:val="4"/>
  </w:num>
  <w:num w:numId="14">
    <w:abstractNumId w:val="13"/>
  </w:num>
  <w:num w:numId="15">
    <w:abstractNumId w:val="1"/>
  </w:num>
  <w:num w:numId="16">
    <w:abstractNumId w:val="0"/>
  </w:num>
  <w:num w:numId="17">
    <w:abstractNumId w:val="9"/>
  </w:num>
  <w:num w:numId="18">
    <w:abstractNumId w:val="12"/>
  </w:num>
  <w:num w:numId="1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87B"/>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ADF"/>
    <w:rsid w:val="00007B71"/>
    <w:rsid w:val="00007D0D"/>
    <w:rsid w:val="00010910"/>
    <w:rsid w:val="00010921"/>
    <w:rsid w:val="0001097E"/>
    <w:rsid w:val="00010A68"/>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59FA"/>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2D6"/>
    <w:rsid w:val="00030341"/>
    <w:rsid w:val="00030634"/>
    <w:rsid w:val="00030B6F"/>
    <w:rsid w:val="00030DF3"/>
    <w:rsid w:val="00030EA8"/>
    <w:rsid w:val="00031428"/>
    <w:rsid w:val="00031BA0"/>
    <w:rsid w:val="00031F7D"/>
    <w:rsid w:val="00032075"/>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540"/>
    <w:rsid w:val="00043BBA"/>
    <w:rsid w:val="00043CFC"/>
    <w:rsid w:val="00043F06"/>
    <w:rsid w:val="00045082"/>
    <w:rsid w:val="00045210"/>
    <w:rsid w:val="0004660C"/>
    <w:rsid w:val="000467C2"/>
    <w:rsid w:val="00046AB8"/>
    <w:rsid w:val="00046EDE"/>
    <w:rsid w:val="00047C60"/>
    <w:rsid w:val="0005019A"/>
    <w:rsid w:val="00050412"/>
    <w:rsid w:val="000508B5"/>
    <w:rsid w:val="00050C03"/>
    <w:rsid w:val="00051AFF"/>
    <w:rsid w:val="00052776"/>
    <w:rsid w:val="000528EB"/>
    <w:rsid w:val="0005293F"/>
    <w:rsid w:val="00052FB5"/>
    <w:rsid w:val="0005302E"/>
    <w:rsid w:val="00053132"/>
    <w:rsid w:val="0005318F"/>
    <w:rsid w:val="00053501"/>
    <w:rsid w:val="00053633"/>
    <w:rsid w:val="00053930"/>
    <w:rsid w:val="00054221"/>
    <w:rsid w:val="000543C0"/>
    <w:rsid w:val="00054AE1"/>
    <w:rsid w:val="00054E5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4E22"/>
    <w:rsid w:val="000A5315"/>
    <w:rsid w:val="000A53D7"/>
    <w:rsid w:val="000A55FC"/>
    <w:rsid w:val="000A58A6"/>
    <w:rsid w:val="000A591F"/>
    <w:rsid w:val="000A6336"/>
    <w:rsid w:val="000A6A3C"/>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0D44"/>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3A"/>
    <w:rsid w:val="000F3287"/>
    <w:rsid w:val="000F3554"/>
    <w:rsid w:val="000F3728"/>
    <w:rsid w:val="000F3940"/>
    <w:rsid w:val="000F3AB3"/>
    <w:rsid w:val="000F41DF"/>
    <w:rsid w:val="000F433B"/>
    <w:rsid w:val="000F5093"/>
    <w:rsid w:val="000F5D7C"/>
    <w:rsid w:val="000F5E7F"/>
    <w:rsid w:val="000F60C9"/>
    <w:rsid w:val="000F6A2B"/>
    <w:rsid w:val="000F7193"/>
    <w:rsid w:val="000F729B"/>
    <w:rsid w:val="000F762B"/>
    <w:rsid w:val="000F7A66"/>
    <w:rsid w:val="000F7CD9"/>
    <w:rsid w:val="001005C5"/>
    <w:rsid w:val="00100797"/>
    <w:rsid w:val="001008A2"/>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1F2"/>
    <w:rsid w:val="001043FF"/>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B91"/>
    <w:rsid w:val="001111C4"/>
    <w:rsid w:val="00111454"/>
    <w:rsid w:val="00111581"/>
    <w:rsid w:val="00112502"/>
    <w:rsid w:val="0011264B"/>
    <w:rsid w:val="0011265C"/>
    <w:rsid w:val="0011282D"/>
    <w:rsid w:val="00112A63"/>
    <w:rsid w:val="00112A78"/>
    <w:rsid w:val="00112DEB"/>
    <w:rsid w:val="00113169"/>
    <w:rsid w:val="00114203"/>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46E"/>
    <w:rsid w:val="00122894"/>
    <w:rsid w:val="001229CE"/>
    <w:rsid w:val="001229EA"/>
    <w:rsid w:val="00122E2E"/>
    <w:rsid w:val="0012303A"/>
    <w:rsid w:val="0012398D"/>
    <w:rsid w:val="001239C8"/>
    <w:rsid w:val="00123A53"/>
    <w:rsid w:val="00123B51"/>
    <w:rsid w:val="0012533F"/>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1B"/>
    <w:rsid w:val="00157C42"/>
    <w:rsid w:val="00157F2C"/>
    <w:rsid w:val="00160317"/>
    <w:rsid w:val="0016099E"/>
    <w:rsid w:val="00160B66"/>
    <w:rsid w:val="00160D57"/>
    <w:rsid w:val="001618AA"/>
    <w:rsid w:val="00162169"/>
    <w:rsid w:val="00162392"/>
    <w:rsid w:val="001639BD"/>
    <w:rsid w:val="00164456"/>
    <w:rsid w:val="00164498"/>
    <w:rsid w:val="001645C4"/>
    <w:rsid w:val="0016470A"/>
    <w:rsid w:val="001649A0"/>
    <w:rsid w:val="0016551E"/>
    <w:rsid w:val="00166B83"/>
    <w:rsid w:val="00166D47"/>
    <w:rsid w:val="0016793B"/>
    <w:rsid w:val="00167DCF"/>
    <w:rsid w:val="00167F3F"/>
    <w:rsid w:val="0017033E"/>
    <w:rsid w:val="00170735"/>
    <w:rsid w:val="00170CD5"/>
    <w:rsid w:val="00171162"/>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70"/>
    <w:rsid w:val="001850D6"/>
    <w:rsid w:val="001860AD"/>
    <w:rsid w:val="001866C3"/>
    <w:rsid w:val="0018684F"/>
    <w:rsid w:val="00187B8C"/>
    <w:rsid w:val="00187DAE"/>
    <w:rsid w:val="00187FEA"/>
    <w:rsid w:val="00190B32"/>
    <w:rsid w:val="001911AC"/>
    <w:rsid w:val="00191555"/>
    <w:rsid w:val="0019161B"/>
    <w:rsid w:val="0019211C"/>
    <w:rsid w:val="00192240"/>
    <w:rsid w:val="0019396C"/>
    <w:rsid w:val="00193A69"/>
    <w:rsid w:val="00193DF7"/>
    <w:rsid w:val="00193FE1"/>
    <w:rsid w:val="0019435B"/>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7D"/>
    <w:rsid w:val="001B65D6"/>
    <w:rsid w:val="001B6826"/>
    <w:rsid w:val="001B696E"/>
    <w:rsid w:val="001B6E4B"/>
    <w:rsid w:val="001B6FB2"/>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46E4"/>
    <w:rsid w:val="001C480A"/>
    <w:rsid w:val="001C48F2"/>
    <w:rsid w:val="001C4963"/>
    <w:rsid w:val="001C5880"/>
    <w:rsid w:val="001C5C02"/>
    <w:rsid w:val="001C5CDA"/>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7B4"/>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ACD"/>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523"/>
    <w:rsid w:val="00227023"/>
    <w:rsid w:val="002279C4"/>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5F36"/>
    <w:rsid w:val="0023660E"/>
    <w:rsid w:val="00236D33"/>
    <w:rsid w:val="00237630"/>
    <w:rsid w:val="0023789F"/>
    <w:rsid w:val="00237EB6"/>
    <w:rsid w:val="0024012A"/>
    <w:rsid w:val="00240808"/>
    <w:rsid w:val="0024130C"/>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A34"/>
    <w:rsid w:val="00257CF5"/>
    <w:rsid w:val="00257E5B"/>
    <w:rsid w:val="00257F7E"/>
    <w:rsid w:val="002600E6"/>
    <w:rsid w:val="002602A9"/>
    <w:rsid w:val="002602D9"/>
    <w:rsid w:val="00260339"/>
    <w:rsid w:val="002605DF"/>
    <w:rsid w:val="002608AE"/>
    <w:rsid w:val="00260E8F"/>
    <w:rsid w:val="00261808"/>
    <w:rsid w:val="002624DF"/>
    <w:rsid w:val="00262587"/>
    <w:rsid w:val="00262605"/>
    <w:rsid w:val="00262F48"/>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B1"/>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BF6"/>
    <w:rsid w:val="00281E8D"/>
    <w:rsid w:val="002821D2"/>
    <w:rsid w:val="002823A4"/>
    <w:rsid w:val="00282DB7"/>
    <w:rsid w:val="00283135"/>
    <w:rsid w:val="002831F2"/>
    <w:rsid w:val="00284524"/>
    <w:rsid w:val="0028475D"/>
    <w:rsid w:val="00284AF4"/>
    <w:rsid w:val="00284CFA"/>
    <w:rsid w:val="002852BE"/>
    <w:rsid w:val="00285EE4"/>
    <w:rsid w:val="00286476"/>
    <w:rsid w:val="00286677"/>
    <w:rsid w:val="00286C60"/>
    <w:rsid w:val="00286F3F"/>
    <w:rsid w:val="00287445"/>
    <w:rsid w:val="00287469"/>
    <w:rsid w:val="002875AC"/>
    <w:rsid w:val="002876DD"/>
    <w:rsid w:val="00287951"/>
    <w:rsid w:val="00287C0F"/>
    <w:rsid w:val="00287C21"/>
    <w:rsid w:val="00287F14"/>
    <w:rsid w:val="0029045A"/>
    <w:rsid w:val="002904E3"/>
    <w:rsid w:val="00290AEF"/>
    <w:rsid w:val="00290BE2"/>
    <w:rsid w:val="00291961"/>
    <w:rsid w:val="00291BEA"/>
    <w:rsid w:val="0029296E"/>
    <w:rsid w:val="00293132"/>
    <w:rsid w:val="002934C7"/>
    <w:rsid w:val="002938B1"/>
    <w:rsid w:val="0029397F"/>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D65"/>
    <w:rsid w:val="00297F37"/>
    <w:rsid w:val="002A0128"/>
    <w:rsid w:val="002A0578"/>
    <w:rsid w:val="002A08A3"/>
    <w:rsid w:val="002A0C68"/>
    <w:rsid w:val="002A1E47"/>
    <w:rsid w:val="002A27C3"/>
    <w:rsid w:val="002A2A55"/>
    <w:rsid w:val="002A34C0"/>
    <w:rsid w:val="002A3A3D"/>
    <w:rsid w:val="002A3B41"/>
    <w:rsid w:val="002A3BFE"/>
    <w:rsid w:val="002A41D2"/>
    <w:rsid w:val="002A5279"/>
    <w:rsid w:val="002A5F4A"/>
    <w:rsid w:val="002A626F"/>
    <w:rsid w:val="002A6A4C"/>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2FD9"/>
    <w:rsid w:val="002C300C"/>
    <w:rsid w:val="002C3843"/>
    <w:rsid w:val="002C3F56"/>
    <w:rsid w:val="002C4299"/>
    <w:rsid w:val="002C4386"/>
    <w:rsid w:val="002C46A5"/>
    <w:rsid w:val="002C4A7E"/>
    <w:rsid w:val="002C4D74"/>
    <w:rsid w:val="002C4E19"/>
    <w:rsid w:val="002C6363"/>
    <w:rsid w:val="002C64CC"/>
    <w:rsid w:val="002C6806"/>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3E8A"/>
    <w:rsid w:val="002E4065"/>
    <w:rsid w:val="002E46EB"/>
    <w:rsid w:val="002E493D"/>
    <w:rsid w:val="002E595F"/>
    <w:rsid w:val="002E59E3"/>
    <w:rsid w:val="002E5C64"/>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167"/>
    <w:rsid w:val="003006CA"/>
    <w:rsid w:val="003008BA"/>
    <w:rsid w:val="00300951"/>
    <w:rsid w:val="00300C29"/>
    <w:rsid w:val="00301B01"/>
    <w:rsid w:val="0030238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1DC5"/>
    <w:rsid w:val="00312A79"/>
    <w:rsid w:val="00313945"/>
    <w:rsid w:val="00313DC6"/>
    <w:rsid w:val="00313E28"/>
    <w:rsid w:val="0031426B"/>
    <w:rsid w:val="0031472C"/>
    <w:rsid w:val="00314E63"/>
    <w:rsid w:val="003152EF"/>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453"/>
    <w:rsid w:val="0034392C"/>
    <w:rsid w:val="0034437D"/>
    <w:rsid w:val="00344568"/>
    <w:rsid w:val="0034484F"/>
    <w:rsid w:val="00344B38"/>
    <w:rsid w:val="00344BEB"/>
    <w:rsid w:val="00344FE4"/>
    <w:rsid w:val="00345932"/>
    <w:rsid w:val="00345A5A"/>
    <w:rsid w:val="00345AF3"/>
    <w:rsid w:val="00345DEA"/>
    <w:rsid w:val="003462CB"/>
    <w:rsid w:val="003465FA"/>
    <w:rsid w:val="0034733A"/>
    <w:rsid w:val="003476A1"/>
    <w:rsid w:val="003476DD"/>
    <w:rsid w:val="00347C3D"/>
    <w:rsid w:val="00350758"/>
    <w:rsid w:val="00350D8B"/>
    <w:rsid w:val="003514CD"/>
    <w:rsid w:val="00351BD1"/>
    <w:rsid w:val="00352BFC"/>
    <w:rsid w:val="00352CEC"/>
    <w:rsid w:val="00353178"/>
    <w:rsid w:val="00353313"/>
    <w:rsid w:val="00353783"/>
    <w:rsid w:val="00354667"/>
    <w:rsid w:val="00354C75"/>
    <w:rsid w:val="003550FC"/>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75F"/>
    <w:rsid w:val="00367C76"/>
    <w:rsid w:val="00367EA3"/>
    <w:rsid w:val="00367F5B"/>
    <w:rsid w:val="00370AFE"/>
    <w:rsid w:val="003715F5"/>
    <w:rsid w:val="00371B0C"/>
    <w:rsid w:val="00372017"/>
    <w:rsid w:val="0037239C"/>
    <w:rsid w:val="003725FE"/>
    <w:rsid w:val="00372BFB"/>
    <w:rsid w:val="00372FEC"/>
    <w:rsid w:val="003738D9"/>
    <w:rsid w:val="00373942"/>
    <w:rsid w:val="00373992"/>
    <w:rsid w:val="003739C4"/>
    <w:rsid w:val="00373BFD"/>
    <w:rsid w:val="00373E24"/>
    <w:rsid w:val="00373FE3"/>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23"/>
    <w:rsid w:val="003877AE"/>
    <w:rsid w:val="0038796C"/>
    <w:rsid w:val="00390A4D"/>
    <w:rsid w:val="00390B89"/>
    <w:rsid w:val="00390C96"/>
    <w:rsid w:val="00390D43"/>
    <w:rsid w:val="00390E20"/>
    <w:rsid w:val="00391491"/>
    <w:rsid w:val="00391AA1"/>
    <w:rsid w:val="00391B86"/>
    <w:rsid w:val="00392B69"/>
    <w:rsid w:val="00392E06"/>
    <w:rsid w:val="0039330E"/>
    <w:rsid w:val="003935AC"/>
    <w:rsid w:val="003936F0"/>
    <w:rsid w:val="0039387B"/>
    <w:rsid w:val="00393923"/>
    <w:rsid w:val="00393AD9"/>
    <w:rsid w:val="003940B7"/>
    <w:rsid w:val="0039435D"/>
    <w:rsid w:val="003943D4"/>
    <w:rsid w:val="0039448A"/>
    <w:rsid w:val="0039464E"/>
    <w:rsid w:val="003947B1"/>
    <w:rsid w:val="003949B1"/>
    <w:rsid w:val="00394CB0"/>
    <w:rsid w:val="003958CA"/>
    <w:rsid w:val="0039593B"/>
    <w:rsid w:val="00395B3D"/>
    <w:rsid w:val="00395E02"/>
    <w:rsid w:val="00395E89"/>
    <w:rsid w:val="00396217"/>
    <w:rsid w:val="003965FC"/>
    <w:rsid w:val="003969FF"/>
    <w:rsid w:val="00396BA4"/>
    <w:rsid w:val="00397319"/>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CE9"/>
    <w:rsid w:val="003B1D15"/>
    <w:rsid w:val="003B1E06"/>
    <w:rsid w:val="003B1EEA"/>
    <w:rsid w:val="003B1FBB"/>
    <w:rsid w:val="003B2C25"/>
    <w:rsid w:val="003B33FB"/>
    <w:rsid w:val="003B381F"/>
    <w:rsid w:val="003B39E1"/>
    <w:rsid w:val="003B3CA1"/>
    <w:rsid w:val="003B4077"/>
    <w:rsid w:val="003B486C"/>
    <w:rsid w:val="003B4F11"/>
    <w:rsid w:val="003B4F37"/>
    <w:rsid w:val="003B50EE"/>
    <w:rsid w:val="003B55C8"/>
    <w:rsid w:val="003B5877"/>
    <w:rsid w:val="003B5B60"/>
    <w:rsid w:val="003B6137"/>
    <w:rsid w:val="003B6783"/>
    <w:rsid w:val="003B68A1"/>
    <w:rsid w:val="003B6FC0"/>
    <w:rsid w:val="003B76F5"/>
    <w:rsid w:val="003B784F"/>
    <w:rsid w:val="003C0353"/>
    <w:rsid w:val="003C0461"/>
    <w:rsid w:val="003C0B38"/>
    <w:rsid w:val="003C0B95"/>
    <w:rsid w:val="003C13C6"/>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C79C5"/>
    <w:rsid w:val="003D02B2"/>
    <w:rsid w:val="003D1649"/>
    <w:rsid w:val="003D3265"/>
    <w:rsid w:val="003D3B9C"/>
    <w:rsid w:val="003D3BBB"/>
    <w:rsid w:val="003D3E2E"/>
    <w:rsid w:val="003D4117"/>
    <w:rsid w:val="003D44EF"/>
    <w:rsid w:val="003D5381"/>
    <w:rsid w:val="003D562F"/>
    <w:rsid w:val="003D5A66"/>
    <w:rsid w:val="003D5CF1"/>
    <w:rsid w:val="003D659D"/>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5D1"/>
    <w:rsid w:val="003E48E3"/>
    <w:rsid w:val="003E57C2"/>
    <w:rsid w:val="003E625E"/>
    <w:rsid w:val="003E633B"/>
    <w:rsid w:val="003E6A7B"/>
    <w:rsid w:val="003E792E"/>
    <w:rsid w:val="003E7981"/>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543"/>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2C2"/>
    <w:rsid w:val="0040633D"/>
    <w:rsid w:val="00406B2D"/>
    <w:rsid w:val="00407201"/>
    <w:rsid w:val="00407604"/>
    <w:rsid w:val="00407CD6"/>
    <w:rsid w:val="004102F3"/>
    <w:rsid w:val="004103B7"/>
    <w:rsid w:val="004107E6"/>
    <w:rsid w:val="0041094B"/>
    <w:rsid w:val="00411322"/>
    <w:rsid w:val="0041132B"/>
    <w:rsid w:val="004114F7"/>
    <w:rsid w:val="00411681"/>
    <w:rsid w:val="00411949"/>
    <w:rsid w:val="00411BC2"/>
    <w:rsid w:val="00412753"/>
    <w:rsid w:val="00413160"/>
    <w:rsid w:val="00413516"/>
    <w:rsid w:val="00413E61"/>
    <w:rsid w:val="004153EE"/>
    <w:rsid w:val="004157C8"/>
    <w:rsid w:val="00415BE7"/>
    <w:rsid w:val="00416236"/>
    <w:rsid w:val="0041626E"/>
    <w:rsid w:val="0041693F"/>
    <w:rsid w:val="00416B1A"/>
    <w:rsid w:val="00416BC1"/>
    <w:rsid w:val="00416CFA"/>
    <w:rsid w:val="0041763E"/>
    <w:rsid w:val="00420853"/>
    <w:rsid w:val="00420884"/>
    <w:rsid w:val="00420A7F"/>
    <w:rsid w:val="004211BE"/>
    <w:rsid w:val="00421653"/>
    <w:rsid w:val="0042186B"/>
    <w:rsid w:val="00421E04"/>
    <w:rsid w:val="00422684"/>
    <w:rsid w:val="0042292E"/>
    <w:rsid w:val="004229C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4B0"/>
    <w:rsid w:val="00430C46"/>
    <w:rsid w:val="00431257"/>
    <w:rsid w:val="00431A43"/>
    <w:rsid w:val="00431D96"/>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1FCA"/>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9FB"/>
    <w:rsid w:val="00460850"/>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2FFB"/>
    <w:rsid w:val="00473867"/>
    <w:rsid w:val="00473944"/>
    <w:rsid w:val="00474060"/>
    <w:rsid w:val="00474768"/>
    <w:rsid w:val="00474B94"/>
    <w:rsid w:val="00474BDC"/>
    <w:rsid w:val="00474D44"/>
    <w:rsid w:val="00474F44"/>
    <w:rsid w:val="004751CB"/>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0F1"/>
    <w:rsid w:val="0049258D"/>
    <w:rsid w:val="00492A17"/>
    <w:rsid w:val="00492A2B"/>
    <w:rsid w:val="0049325B"/>
    <w:rsid w:val="00493411"/>
    <w:rsid w:val="00493687"/>
    <w:rsid w:val="0049388E"/>
    <w:rsid w:val="00493A37"/>
    <w:rsid w:val="00494CE9"/>
    <w:rsid w:val="00494E34"/>
    <w:rsid w:val="0049551E"/>
    <w:rsid w:val="00495765"/>
    <w:rsid w:val="0049581A"/>
    <w:rsid w:val="004958A6"/>
    <w:rsid w:val="00495C88"/>
    <w:rsid w:val="00496784"/>
    <w:rsid w:val="004975D8"/>
    <w:rsid w:val="00497D37"/>
    <w:rsid w:val="004A064A"/>
    <w:rsid w:val="004A08EC"/>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FD8"/>
    <w:rsid w:val="004F02B7"/>
    <w:rsid w:val="004F0306"/>
    <w:rsid w:val="004F040F"/>
    <w:rsid w:val="004F0E9E"/>
    <w:rsid w:val="004F120F"/>
    <w:rsid w:val="004F1595"/>
    <w:rsid w:val="004F17BB"/>
    <w:rsid w:val="004F1AAF"/>
    <w:rsid w:val="004F1BE3"/>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121"/>
    <w:rsid w:val="00516549"/>
    <w:rsid w:val="00516854"/>
    <w:rsid w:val="0051732A"/>
    <w:rsid w:val="00517408"/>
    <w:rsid w:val="0051746B"/>
    <w:rsid w:val="005177F9"/>
    <w:rsid w:val="00520036"/>
    <w:rsid w:val="0052049D"/>
    <w:rsid w:val="00520541"/>
    <w:rsid w:val="005227F5"/>
    <w:rsid w:val="00522A92"/>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3D"/>
    <w:rsid w:val="00526FD1"/>
    <w:rsid w:val="00527339"/>
    <w:rsid w:val="005278E5"/>
    <w:rsid w:val="00527FA8"/>
    <w:rsid w:val="00530B79"/>
    <w:rsid w:val="0053146F"/>
    <w:rsid w:val="00531F7C"/>
    <w:rsid w:val="005320D2"/>
    <w:rsid w:val="0053211B"/>
    <w:rsid w:val="00532AF5"/>
    <w:rsid w:val="0053361F"/>
    <w:rsid w:val="00533905"/>
    <w:rsid w:val="00533D37"/>
    <w:rsid w:val="00533DE6"/>
    <w:rsid w:val="00533E42"/>
    <w:rsid w:val="00533F74"/>
    <w:rsid w:val="00533FB3"/>
    <w:rsid w:val="0053416B"/>
    <w:rsid w:val="005341FA"/>
    <w:rsid w:val="005344B5"/>
    <w:rsid w:val="00534DF6"/>
    <w:rsid w:val="00534FA5"/>
    <w:rsid w:val="00535076"/>
    <w:rsid w:val="00535148"/>
    <w:rsid w:val="00535E84"/>
    <w:rsid w:val="00535E8C"/>
    <w:rsid w:val="005360CD"/>
    <w:rsid w:val="005366B1"/>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926"/>
    <w:rsid w:val="00556AA9"/>
    <w:rsid w:val="00556CAB"/>
    <w:rsid w:val="00557019"/>
    <w:rsid w:val="00560011"/>
    <w:rsid w:val="005602DF"/>
    <w:rsid w:val="00560347"/>
    <w:rsid w:val="005609E5"/>
    <w:rsid w:val="005617D4"/>
    <w:rsid w:val="00561E70"/>
    <w:rsid w:val="005622A4"/>
    <w:rsid w:val="005625B8"/>
    <w:rsid w:val="005625D6"/>
    <w:rsid w:val="00562A7C"/>
    <w:rsid w:val="00562BDC"/>
    <w:rsid w:val="0056320A"/>
    <w:rsid w:val="0056320F"/>
    <w:rsid w:val="0056345F"/>
    <w:rsid w:val="00564470"/>
    <w:rsid w:val="00565CF1"/>
    <w:rsid w:val="005674B4"/>
    <w:rsid w:val="005678F0"/>
    <w:rsid w:val="00567B39"/>
    <w:rsid w:val="00570EC0"/>
    <w:rsid w:val="005726FE"/>
    <w:rsid w:val="0057329A"/>
    <w:rsid w:val="00573687"/>
    <w:rsid w:val="005741C4"/>
    <w:rsid w:val="005742D7"/>
    <w:rsid w:val="005742E0"/>
    <w:rsid w:val="005744E6"/>
    <w:rsid w:val="00574520"/>
    <w:rsid w:val="00574795"/>
    <w:rsid w:val="005748BB"/>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476"/>
    <w:rsid w:val="005925B8"/>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DB6"/>
    <w:rsid w:val="00597E50"/>
    <w:rsid w:val="00597F38"/>
    <w:rsid w:val="005A0475"/>
    <w:rsid w:val="005A0CF6"/>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43"/>
    <w:rsid w:val="005C6FFB"/>
    <w:rsid w:val="005C7098"/>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803"/>
    <w:rsid w:val="005E28AF"/>
    <w:rsid w:val="005E3E19"/>
    <w:rsid w:val="005E3EDA"/>
    <w:rsid w:val="005E3F26"/>
    <w:rsid w:val="005E41CC"/>
    <w:rsid w:val="005E44CC"/>
    <w:rsid w:val="005E48CC"/>
    <w:rsid w:val="005E4AD2"/>
    <w:rsid w:val="005E4BB0"/>
    <w:rsid w:val="005E52D7"/>
    <w:rsid w:val="005E58B6"/>
    <w:rsid w:val="005E630D"/>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18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35C"/>
    <w:rsid w:val="0060150C"/>
    <w:rsid w:val="00601517"/>
    <w:rsid w:val="00601B51"/>
    <w:rsid w:val="00601EDD"/>
    <w:rsid w:val="00602332"/>
    <w:rsid w:val="00602688"/>
    <w:rsid w:val="0060297E"/>
    <w:rsid w:val="00602D9D"/>
    <w:rsid w:val="00602F37"/>
    <w:rsid w:val="00603039"/>
    <w:rsid w:val="00603253"/>
    <w:rsid w:val="00603351"/>
    <w:rsid w:val="00603893"/>
    <w:rsid w:val="00604004"/>
    <w:rsid w:val="00604224"/>
    <w:rsid w:val="006047B9"/>
    <w:rsid w:val="006049B6"/>
    <w:rsid w:val="00604BB3"/>
    <w:rsid w:val="00604CE7"/>
    <w:rsid w:val="00605580"/>
    <w:rsid w:val="00605798"/>
    <w:rsid w:val="006061DE"/>
    <w:rsid w:val="0060639F"/>
    <w:rsid w:val="00606F64"/>
    <w:rsid w:val="00607327"/>
    <w:rsid w:val="006078B5"/>
    <w:rsid w:val="006107CB"/>
    <w:rsid w:val="00610BA8"/>
    <w:rsid w:val="006118BE"/>
    <w:rsid w:val="00611924"/>
    <w:rsid w:val="00611EC6"/>
    <w:rsid w:val="00612085"/>
    <w:rsid w:val="00612975"/>
    <w:rsid w:val="006131C2"/>
    <w:rsid w:val="006133E4"/>
    <w:rsid w:val="00613716"/>
    <w:rsid w:val="00613B82"/>
    <w:rsid w:val="0061436C"/>
    <w:rsid w:val="006152C9"/>
    <w:rsid w:val="00615A3A"/>
    <w:rsid w:val="00615A8C"/>
    <w:rsid w:val="00615B5C"/>
    <w:rsid w:val="00615CB1"/>
    <w:rsid w:val="00615D77"/>
    <w:rsid w:val="00615D88"/>
    <w:rsid w:val="00615FF5"/>
    <w:rsid w:val="00616AB6"/>
    <w:rsid w:val="00616F0A"/>
    <w:rsid w:val="00617301"/>
    <w:rsid w:val="00617606"/>
    <w:rsid w:val="00617729"/>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450"/>
    <w:rsid w:val="0065696A"/>
    <w:rsid w:val="00656CE0"/>
    <w:rsid w:val="00657828"/>
    <w:rsid w:val="00657ECF"/>
    <w:rsid w:val="00657F0C"/>
    <w:rsid w:val="0066002B"/>
    <w:rsid w:val="0066014D"/>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88"/>
    <w:rsid w:val="006A2C07"/>
    <w:rsid w:val="006A2D38"/>
    <w:rsid w:val="006A2FBD"/>
    <w:rsid w:val="006A3341"/>
    <w:rsid w:val="006A3E98"/>
    <w:rsid w:val="006A4ECB"/>
    <w:rsid w:val="006A5267"/>
    <w:rsid w:val="006A55B4"/>
    <w:rsid w:val="006A5DCD"/>
    <w:rsid w:val="006A6FAD"/>
    <w:rsid w:val="006A7821"/>
    <w:rsid w:val="006A7AF9"/>
    <w:rsid w:val="006A7B16"/>
    <w:rsid w:val="006B0879"/>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B5F"/>
    <w:rsid w:val="006B6EFB"/>
    <w:rsid w:val="006B7556"/>
    <w:rsid w:val="006C01A0"/>
    <w:rsid w:val="006C0965"/>
    <w:rsid w:val="006C1191"/>
    <w:rsid w:val="006C1B2E"/>
    <w:rsid w:val="006C2237"/>
    <w:rsid w:val="006C292A"/>
    <w:rsid w:val="006C2AF9"/>
    <w:rsid w:val="006C2CEB"/>
    <w:rsid w:val="006C2EAF"/>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35A7"/>
    <w:rsid w:val="006E3D83"/>
    <w:rsid w:val="006E425E"/>
    <w:rsid w:val="006E4681"/>
    <w:rsid w:val="006E4F6A"/>
    <w:rsid w:val="006E4F9C"/>
    <w:rsid w:val="006E502B"/>
    <w:rsid w:val="006E51A2"/>
    <w:rsid w:val="006E5428"/>
    <w:rsid w:val="006E5798"/>
    <w:rsid w:val="006E6550"/>
    <w:rsid w:val="006E6A76"/>
    <w:rsid w:val="006F0628"/>
    <w:rsid w:val="006F09E4"/>
    <w:rsid w:val="006F133F"/>
    <w:rsid w:val="006F199F"/>
    <w:rsid w:val="006F204A"/>
    <w:rsid w:val="006F357E"/>
    <w:rsid w:val="006F390F"/>
    <w:rsid w:val="006F433C"/>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58B"/>
    <w:rsid w:val="0070688A"/>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1B48"/>
    <w:rsid w:val="00732453"/>
    <w:rsid w:val="00732683"/>
    <w:rsid w:val="007326FC"/>
    <w:rsid w:val="00732A86"/>
    <w:rsid w:val="00732B5B"/>
    <w:rsid w:val="00732EEB"/>
    <w:rsid w:val="007332C4"/>
    <w:rsid w:val="007334AC"/>
    <w:rsid w:val="007337AF"/>
    <w:rsid w:val="00733BE0"/>
    <w:rsid w:val="007346C2"/>
    <w:rsid w:val="00734C7D"/>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8F8"/>
    <w:rsid w:val="007440D2"/>
    <w:rsid w:val="007440FD"/>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1B3"/>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A86"/>
    <w:rsid w:val="00786DD6"/>
    <w:rsid w:val="007871E0"/>
    <w:rsid w:val="00787306"/>
    <w:rsid w:val="007873CE"/>
    <w:rsid w:val="007873D1"/>
    <w:rsid w:val="007874F1"/>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215"/>
    <w:rsid w:val="00795B6C"/>
    <w:rsid w:val="007961C8"/>
    <w:rsid w:val="00796A83"/>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1BCE"/>
    <w:rsid w:val="007B2424"/>
    <w:rsid w:val="007B2849"/>
    <w:rsid w:val="007B2881"/>
    <w:rsid w:val="007B299C"/>
    <w:rsid w:val="007B2A97"/>
    <w:rsid w:val="007B2EE7"/>
    <w:rsid w:val="007B3B82"/>
    <w:rsid w:val="007B3ED7"/>
    <w:rsid w:val="007B49B4"/>
    <w:rsid w:val="007B49DA"/>
    <w:rsid w:val="007B4C4C"/>
    <w:rsid w:val="007B4F7B"/>
    <w:rsid w:val="007B5734"/>
    <w:rsid w:val="007B5CB4"/>
    <w:rsid w:val="007B60BE"/>
    <w:rsid w:val="007B6146"/>
    <w:rsid w:val="007B784A"/>
    <w:rsid w:val="007C0DCF"/>
    <w:rsid w:val="007C0F93"/>
    <w:rsid w:val="007C14E8"/>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3AB"/>
    <w:rsid w:val="007C742F"/>
    <w:rsid w:val="007C755C"/>
    <w:rsid w:val="007C7CD0"/>
    <w:rsid w:val="007D032B"/>
    <w:rsid w:val="007D056F"/>
    <w:rsid w:val="007D0717"/>
    <w:rsid w:val="007D0BD7"/>
    <w:rsid w:val="007D0C26"/>
    <w:rsid w:val="007D1AAB"/>
    <w:rsid w:val="007D24BD"/>
    <w:rsid w:val="007D29B1"/>
    <w:rsid w:val="007D2D6E"/>
    <w:rsid w:val="007D2E08"/>
    <w:rsid w:val="007D3294"/>
    <w:rsid w:val="007D34C7"/>
    <w:rsid w:val="007D3572"/>
    <w:rsid w:val="007D3A75"/>
    <w:rsid w:val="007D3B92"/>
    <w:rsid w:val="007D3BC4"/>
    <w:rsid w:val="007D42ED"/>
    <w:rsid w:val="007D4A63"/>
    <w:rsid w:val="007D4FCF"/>
    <w:rsid w:val="007D5B01"/>
    <w:rsid w:val="007D5D66"/>
    <w:rsid w:val="007D6B50"/>
    <w:rsid w:val="007D6C15"/>
    <w:rsid w:val="007D7A62"/>
    <w:rsid w:val="007D7A6A"/>
    <w:rsid w:val="007E0005"/>
    <w:rsid w:val="007E04EB"/>
    <w:rsid w:val="007E08F3"/>
    <w:rsid w:val="007E0BF1"/>
    <w:rsid w:val="007E124F"/>
    <w:rsid w:val="007E1592"/>
    <w:rsid w:val="007E1D9C"/>
    <w:rsid w:val="007E1E65"/>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5658"/>
    <w:rsid w:val="00805919"/>
    <w:rsid w:val="00806092"/>
    <w:rsid w:val="00806553"/>
    <w:rsid w:val="00806712"/>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357E"/>
    <w:rsid w:val="008137AE"/>
    <w:rsid w:val="00813843"/>
    <w:rsid w:val="00814444"/>
    <w:rsid w:val="00814742"/>
    <w:rsid w:val="00814AD0"/>
    <w:rsid w:val="00814EE4"/>
    <w:rsid w:val="00815694"/>
    <w:rsid w:val="00815F1F"/>
    <w:rsid w:val="00816224"/>
    <w:rsid w:val="008163AC"/>
    <w:rsid w:val="0081644C"/>
    <w:rsid w:val="008166DC"/>
    <w:rsid w:val="00816ED9"/>
    <w:rsid w:val="008174A7"/>
    <w:rsid w:val="008176D4"/>
    <w:rsid w:val="0082116C"/>
    <w:rsid w:val="00821B00"/>
    <w:rsid w:val="008220C0"/>
    <w:rsid w:val="0082217A"/>
    <w:rsid w:val="00822185"/>
    <w:rsid w:val="00822B88"/>
    <w:rsid w:val="00823430"/>
    <w:rsid w:val="0082386F"/>
    <w:rsid w:val="00824242"/>
    <w:rsid w:val="00824DAD"/>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0D"/>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529"/>
    <w:rsid w:val="008446DE"/>
    <w:rsid w:val="00844D81"/>
    <w:rsid w:val="00845257"/>
    <w:rsid w:val="0084550D"/>
    <w:rsid w:val="0084560B"/>
    <w:rsid w:val="00845D14"/>
    <w:rsid w:val="008465E8"/>
    <w:rsid w:val="00847775"/>
    <w:rsid w:val="008503EC"/>
    <w:rsid w:val="008507A4"/>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850"/>
    <w:rsid w:val="00867C33"/>
    <w:rsid w:val="00870637"/>
    <w:rsid w:val="00872047"/>
    <w:rsid w:val="00872146"/>
    <w:rsid w:val="0087249F"/>
    <w:rsid w:val="008726DC"/>
    <w:rsid w:val="00872B4C"/>
    <w:rsid w:val="0087308D"/>
    <w:rsid w:val="00873B75"/>
    <w:rsid w:val="00873BC4"/>
    <w:rsid w:val="00874BF4"/>
    <w:rsid w:val="00874EF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6B4"/>
    <w:rsid w:val="00884784"/>
    <w:rsid w:val="00884972"/>
    <w:rsid w:val="00884FE0"/>
    <w:rsid w:val="008863AE"/>
    <w:rsid w:val="00886B22"/>
    <w:rsid w:val="008876A1"/>
    <w:rsid w:val="00887A38"/>
    <w:rsid w:val="008903AE"/>
    <w:rsid w:val="00890B01"/>
    <w:rsid w:val="00891393"/>
    <w:rsid w:val="0089191A"/>
    <w:rsid w:val="00891BD3"/>
    <w:rsid w:val="00891D04"/>
    <w:rsid w:val="00892057"/>
    <w:rsid w:val="0089233C"/>
    <w:rsid w:val="0089287A"/>
    <w:rsid w:val="00892EC4"/>
    <w:rsid w:val="00892EF8"/>
    <w:rsid w:val="00893197"/>
    <w:rsid w:val="00893D06"/>
    <w:rsid w:val="008945AE"/>
    <w:rsid w:val="00894D1B"/>
    <w:rsid w:val="00894D9D"/>
    <w:rsid w:val="00895A0D"/>
    <w:rsid w:val="00895BB8"/>
    <w:rsid w:val="00895E5D"/>
    <w:rsid w:val="00896083"/>
    <w:rsid w:val="00896125"/>
    <w:rsid w:val="00896369"/>
    <w:rsid w:val="0089698D"/>
    <w:rsid w:val="00896B46"/>
    <w:rsid w:val="00896F7D"/>
    <w:rsid w:val="008971AD"/>
    <w:rsid w:val="008977C1"/>
    <w:rsid w:val="00897C8D"/>
    <w:rsid w:val="008A026C"/>
    <w:rsid w:val="008A09B1"/>
    <w:rsid w:val="008A13A6"/>
    <w:rsid w:val="008A2882"/>
    <w:rsid w:val="008A2F33"/>
    <w:rsid w:val="008A3312"/>
    <w:rsid w:val="008A33BC"/>
    <w:rsid w:val="008A3DE2"/>
    <w:rsid w:val="008A40E9"/>
    <w:rsid w:val="008A4260"/>
    <w:rsid w:val="008A46EA"/>
    <w:rsid w:val="008A4B3A"/>
    <w:rsid w:val="008A4D2F"/>
    <w:rsid w:val="008A4DB6"/>
    <w:rsid w:val="008A4E83"/>
    <w:rsid w:val="008A53CB"/>
    <w:rsid w:val="008A580D"/>
    <w:rsid w:val="008A60FF"/>
    <w:rsid w:val="008A61D4"/>
    <w:rsid w:val="008A6641"/>
    <w:rsid w:val="008A68E6"/>
    <w:rsid w:val="008A6C38"/>
    <w:rsid w:val="008A707F"/>
    <w:rsid w:val="008A7736"/>
    <w:rsid w:val="008B1C04"/>
    <w:rsid w:val="008B1D7C"/>
    <w:rsid w:val="008B1EE0"/>
    <w:rsid w:val="008B2920"/>
    <w:rsid w:val="008B2E01"/>
    <w:rsid w:val="008B2FA7"/>
    <w:rsid w:val="008B3E5F"/>
    <w:rsid w:val="008B4190"/>
    <w:rsid w:val="008B4616"/>
    <w:rsid w:val="008B494B"/>
    <w:rsid w:val="008B4969"/>
    <w:rsid w:val="008B4E96"/>
    <w:rsid w:val="008B4FB4"/>
    <w:rsid w:val="008B508F"/>
    <w:rsid w:val="008B6030"/>
    <w:rsid w:val="008B642B"/>
    <w:rsid w:val="008B68A3"/>
    <w:rsid w:val="008B6A77"/>
    <w:rsid w:val="008B707E"/>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B7"/>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5A7"/>
    <w:rsid w:val="008E5CDC"/>
    <w:rsid w:val="008E5DC9"/>
    <w:rsid w:val="008E686B"/>
    <w:rsid w:val="008E6BC2"/>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2AD"/>
    <w:rsid w:val="00937E33"/>
    <w:rsid w:val="00937F0C"/>
    <w:rsid w:val="009409A5"/>
    <w:rsid w:val="009412C6"/>
    <w:rsid w:val="009424BE"/>
    <w:rsid w:val="009426F7"/>
    <w:rsid w:val="00942A54"/>
    <w:rsid w:val="00942A59"/>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47E92"/>
    <w:rsid w:val="009502CE"/>
    <w:rsid w:val="00950323"/>
    <w:rsid w:val="0095037F"/>
    <w:rsid w:val="00950672"/>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18E"/>
    <w:rsid w:val="009765B7"/>
    <w:rsid w:val="00976F41"/>
    <w:rsid w:val="009770DB"/>
    <w:rsid w:val="009776F1"/>
    <w:rsid w:val="00977730"/>
    <w:rsid w:val="00977E64"/>
    <w:rsid w:val="00977F0F"/>
    <w:rsid w:val="009801E9"/>
    <w:rsid w:val="00980278"/>
    <w:rsid w:val="0098068D"/>
    <w:rsid w:val="0098085B"/>
    <w:rsid w:val="0098191E"/>
    <w:rsid w:val="00981C0C"/>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3B8"/>
    <w:rsid w:val="009902A6"/>
    <w:rsid w:val="0099096E"/>
    <w:rsid w:val="00990DD9"/>
    <w:rsid w:val="00990EA5"/>
    <w:rsid w:val="00991371"/>
    <w:rsid w:val="009926FE"/>
    <w:rsid w:val="00992B58"/>
    <w:rsid w:val="00992D1F"/>
    <w:rsid w:val="009934B8"/>
    <w:rsid w:val="00993A0C"/>
    <w:rsid w:val="00993AA0"/>
    <w:rsid w:val="00993B2B"/>
    <w:rsid w:val="00993C2B"/>
    <w:rsid w:val="00993DE4"/>
    <w:rsid w:val="00993FA9"/>
    <w:rsid w:val="00994A28"/>
    <w:rsid w:val="00995128"/>
    <w:rsid w:val="0099527E"/>
    <w:rsid w:val="00996D1C"/>
    <w:rsid w:val="009977E9"/>
    <w:rsid w:val="009A03D7"/>
    <w:rsid w:val="009A0467"/>
    <w:rsid w:val="009A067C"/>
    <w:rsid w:val="009A14EC"/>
    <w:rsid w:val="009A20C6"/>
    <w:rsid w:val="009A2447"/>
    <w:rsid w:val="009A2456"/>
    <w:rsid w:val="009A24E5"/>
    <w:rsid w:val="009A2D78"/>
    <w:rsid w:val="009A2DC4"/>
    <w:rsid w:val="009A3A67"/>
    <w:rsid w:val="009A4121"/>
    <w:rsid w:val="009A546A"/>
    <w:rsid w:val="009A59E6"/>
    <w:rsid w:val="009A5C7D"/>
    <w:rsid w:val="009A64A9"/>
    <w:rsid w:val="009A6640"/>
    <w:rsid w:val="009A673C"/>
    <w:rsid w:val="009A7723"/>
    <w:rsid w:val="009B0630"/>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5739"/>
    <w:rsid w:val="009B60CF"/>
    <w:rsid w:val="009B6463"/>
    <w:rsid w:val="009B66C6"/>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04"/>
    <w:rsid w:val="009C2DD9"/>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1ED"/>
    <w:rsid w:val="009E17C2"/>
    <w:rsid w:val="009E2872"/>
    <w:rsid w:val="009E2E46"/>
    <w:rsid w:val="009E385B"/>
    <w:rsid w:val="009E445F"/>
    <w:rsid w:val="009E465B"/>
    <w:rsid w:val="009E48AC"/>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678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0"/>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418"/>
    <w:rsid w:val="00A52B6E"/>
    <w:rsid w:val="00A53034"/>
    <w:rsid w:val="00A531CA"/>
    <w:rsid w:val="00A53BC5"/>
    <w:rsid w:val="00A53D76"/>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058"/>
    <w:rsid w:val="00A81889"/>
    <w:rsid w:val="00A81B80"/>
    <w:rsid w:val="00A81B88"/>
    <w:rsid w:val="00A81E8C"/>
    <w:rsid w:val="00A821D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10C3"/>
    <w:rsid w:val="00AA115C"/>
    <w:rsid w:val="00AA1ACA"/>
    <w:rsid w:val="00AA2393"/>
    <w:rsid w:val="00AA26F6"/>
    <w:rsid w:val="00AA27E7"/>
    <w:rsid w:val="00AA293F"/>
    <w:rsid w:val="00AA2CF2"/>
    <w:rsid w:val="00AA34FD"/>
    <w:rsid w:val="00AA3FC0"/>
    <w:rsid w:val="00AA3FC3"/>
    <w:rsid w:val="00AA431D"/>
    <w:rsid w:val="00AA44DA"/>
    <w:rsid w:val="00AA60CF"/>
    <w:rsid w:val="00AA649D"/>
    <w:rsid w:val="00AA6B54"/>
    <w:rsid w:val="00AA729C"/>
    <w:rsid w:val="00AA76F2"/>
    <w:rsid w:val="00AA7A6F"/>
    <w:rsid w:val="00AB0A10"/>
    <w:rsid w:val="00AB1DAE"/>
    <w:rsid w:val="00AB2163"/>
    <w:rsid w:val="00AB217A"/>
    <w:rsid w:val="00AB2351"/>
    <w:rsid w:val="00AB250F"/>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CF"/>
    <w:rsid w:val="00AB76F7"/>
    <w:rsid w:val="00AB79F7"/>
    <w:rsid w:val="00AC25A3"/>
    <w:rsid w:val="00AC267B"/>
    <w:rsid w:val="00AC2ABA"/>
    <w:rsid w:val="00AC2AE0"/>
    <w:rsid w:val="00AC2D60"/>
    <w:rsid w:val="00AC4104"/>
    <w:rsid w:val="00AC46B2"/>
    <w:rsid w:val="00AC48A4"/>
    <w:rsid w:val="00AC4C7A"/>
    <w:rsid w:val="00AC4ED7"/>
    <w:rsid w:val="00AC508F"/>
    <w:rsid w:val="00AC524C"/>
    <w:rsid w:val="00AC5342"/>
    <w:rsid w:val="00AC56AE"/>
    <w:rsid w:val="00AC59E2"/>
    <w:rsid w:val="00AC59E4"/>
    <w:rsid w:val="00AC5F5B"/>
    <w:rsid w:val="00AC6235"/>
    <w:rsid w:val="00AC6E98"/>
    <w:rsid w:val="00AC7214"/>
    <w:rsid w:val="00AD058B"/>
    <w:rsid w:val="00AD0701"/>
    <w:rsid w:val="00AD089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C49"/>
    <w:rsid w:val="00AE18B3"/>
    <w:rsid w:val="00AE2B9E"/>
    <w:rsid w:val="00AE2D81"/>
    <w:rsid w:val="00AE3248"/>
    <w:rsid w:val="00AE327C"/>
    <w:rsid w:val="00AE37BC"/>
    <w:rsid w:val="00AE385B"/>
    <w:rsid w:val="00AE3F55"/>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2E"/>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5FF5"/>
    <w:rsid w:val="00B364AD"/>
    <w:rsid w:val="00B364E7"/>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4D67"/>
    <w:rsid w:val="00B455D4"/>
    <w:rsid w:val="00B456D8"/>
    <w:rsid w:val="00B458C8"/>
    <w:rsid w:val="00B458E2"/>
    <w:rsid w:val="00B45906"/>
    <w:rsid w:val="00B46411"/>
    <w:rsid w:val="00B4660D"/>
    <w:rsid w:val="00B46A80"/>
    <w:rsid w:val="00B4722A"/>
    <w:rsid w:val="00B47A44"/>
    <w:rsid w:val="00B50882"/>
    <w:rsid w:val="00B51260"/>
    <w:rsid w:val="00B51434"/>
    <w:rsid w:val="00B51715"/>
    <w:rsid w:val="00B51895"/>
    <w:rsid w:val="00B526D0"/>
    <w:rsid w:val="00B52A35"/>
    <w:rsid w:val="00B52FDC"/>
    <w:rsid w:val="00B53A5A"/>
    <w:rsid w:val="00B53B8E"/>
    <w:rsid w:val="00B54CE7"/>
    <w:rsid w:val="00B55645"/>
    <w:rsid w:val="00B556E3"/>
    <w:rsid w:val="00B5582B"/>
    <w:rsid w:val="00B558B9"/>
    <w:rsid w:val="00B565D9"/>
    <w:rsid w:val="00B57193"/>
    <w:rsid w:val="00B5752B"/>
    <w:rsid w:val="00B60102"/>
    <w:rsid w:val="00B601C4"/>
    <w:rsid w:val="00B608DB"/>
    <w:rsid w:val="00B60F08"/>
    <w:rsid w:val="00B60F97"/>
    <w:rsid w:val="00B60FD5"/>
    <w:rsid w:val="00B6122D"/>
    <w:rsid w:val="00B6125D"/>
    <w:rsid w:val="00B61652"/>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351"/>
    <w:rsid w:val="00B855C2"/>
    <w:rsid w:val="00B8586B"/>
    <w:rsid w:val="00B85D36"/>
    <w:rsid w:val="00B85FF4"/>
    <w:rsid w:val="00B86802"/>
    <w:rsid w:val="00B86DB5"/>
    <w:rsid w:val="00B86F0F"/>
    <w:rsid w:val="00B875F1"/>
    <w:rsid w:val="00B8764A"/>
    <w:rsid w:val="00B87A6E"/>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45"/>
    <w:rsid w:val="00BA4B8B"/>
    <w:rsid w:val="00BA4BD8"/>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8C7"/>
    <w:rsid w:val="00BC1E94"/>
    <w:rsid w:val="00BC240A"/>
    <w:rsid w:val="00BC272A"/>
    <w:rsid w:val="00BC33BC"/>
    <w:rsid w:val="00BC3628"/>
    <w:rsid w:val="00BC37C8"/>
    <w:rsid w:val="00BC3BB7"/>
    <w:rsid w:val="00BC3DB7"/>
    <w:rsid w:val="00BC3EC3"/>
    <w:rsid w:val="00BC494E"/>
    <w:rsid w:val="00BC4FB8"/>
    <w:rsid w:val="00BC5ECA"/>
    <w:rsid w:val="00BC5FA2"/>
    <w:rsid w:val="00BC614B"/>
    <w:rsid w:val="00BC6B61"/>
    <w:rsid w:val="00BC7367"/>
    <w:rsid w:val="00BC744E"/>
    <w:rsid w:val="00BC7F6C"/>
    <w:rsid w:val="00BD05CA"/>
    <w:rsid w:val="00BD07DC"/>
    <w:rsid w:val="00BD0932"/>
    <w:rsid w:val="00BD0DAB"/>
    <w:rsid w:val="00BD123B"/>
    <w:rsid w:val="00BD15E2"/>
    <w:rsid w:val="00BD1838"/>
    <w:rsid w:val="00BD1E3C"/>
    <w:rsid w:val="00BD1EB5"/>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38D"/>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D8"/>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BCC"/>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116F"/>
    <w:rsid w:val="00C01F33"/>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654"/>
    <w:rsid w:val="00C309E3"/>
    <w:rsid w:val="00C30F2D"/>
    <w:rsid w:val="00C311DA"/>
    <w:rsid w:val="00C31AEA"/>
    <w:rsid w:val="00C32284"/>
    <w:rsid w:val="00C323FD"/>
    <w:rsid w:val="00C325EB"/>
    <w:rsid w:val="00C327AE"/>
    <w:rsid w:val="00C328DB"/>
    <w:rsid w:val="00C32AC2"/>
    <w:rsid w:val="00C32BAB"/>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DD3"/>
    <w:rsid w:val="00C44E3A"/>
    <w:rsid w:val="00C44EF2"/>
    <w:rsid w:val="00C4500B"/>
    <w:rsid w:val="00C4574A"/>
    <w:rsid w:val="00C45C2A"/>
    <w:rsid w:val="00C46602"/>
    <w:rsid w:val="00C466FB"/>
    <w:rsid w:val="00C46857"/>
    <w:rsid w:val="00C46BEE"/>
    <w:rsid w:val="00C476B0"/>
    <w:rsid w:val="00C50936"/>
    <w:rsid w:val="00C51114"/>
    <w:rsid w:val="00C511E0"/>
    <w:rsid w:val="00C516CC"/>
    <w:rsid w:val="00C51939"/>
    <w:rsid w:val="00C51967"/>
    <w:rsid w:val="00C52045"/>
    <w:rsid w:val="00C5228C"/>
    <w:rsid w:val="00C524F5"/>
    <w:rsid w:val="00C52745"/>
    <w:rsid w:val="00C52EA9"/>
    <w:rsid w:val="00C52F88"/>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C50"/>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FF0"/>
    <w:rsid w:val="00C657C5"/>
    <w:rsid w:val="00C66113"/>
    <w:rsid w:val="00C661C9"/>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77F25"/>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23E"/>
    <w:rsid w:val="00C93759"/>
    <w:rsid w:val="00C9424E"/>
    <w:rsid w:val="00C94311"/>
    <w:rsid w:val="00C943D1"/>
    <w:rsid w:val="00C94462"/>
    <w:rsid w:val="00C945DB"/>
    <w:rsid w:val="00C94ADA"/>
    <w:rsid w:val="00C94CF3"/>
    <w:rsid w:val="00C957E0"/>
    <w:rsid w:val="00C9621E"/>
    <w:rsid w:val="00C9630A"/>
    <w:rsid w:val="00C96B73"/>
    <w:rsid w:val="00C96D3C"/>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B63"/>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3B"/>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927"/>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789"/>
    <w:rsid w:val="00CF0C5D"/>
    <w:rsid w:val="00CF2038"/>
    <w:rsid w:val="00CF23BD"/>
    <w:rsid w:val="00CF2724"/>
    <w:rsid w:val="00CF2771"/>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29D"/>
    <w:rsid w:val="00D0136D"/>
    <w:rsid w:val="00D02852"/>
    <w:rsid w:val="00D02C0F"/>
    <w:rsid w:val="00D0328E"/>
    <w:rsid w:val="00D033B7"/>
    <w:rsid w:val="00D0434F"/>
    <w:rsid w:val="00D053BD"/>
    <w:rsid w:val="00D05563"/>
    <w:rsid w:val="00D05C89"/>
    <w:rsid w:val="00D05FF7"/>
    <w:rsid w:val="00D06E3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D5C"/>
    <w:rsid w:val="00D13F7F"/>
    <w:rsid w:val="00D13FB0"/>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0769"/>
    <w:rsid w:val="00D20EE1"/>
    <w:rsid w:val="00D21563"/>
    <w:rsid w:val="00D2208F"/>
    <w:rsid w:val="00D22307"/>
    <w:rsid w:val="00D22C71"/>
    <w:rsid w:val="00D230A5"/>
    <w:rsid w:val="00D23D78"/>
    <w:rsid w:val="00D23DCA"/>
    <w:rsid w:val="00D24FF5"/>
    <w:rsid w:val="00D2507D"/>
    <w:rsid w:val="00D251BE"/>
    <w:rsid w:val="00D2583B"/>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327"/>
    <w:rsid w:val="00D43686"/>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C4C"/>
    <w:rsid w:val="00D55C99"/>
    <w:rsid w:val="00D55CE6"/>
    <w:rsid w:val="00D55D9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25"/>
    <w:rsid w:val="00D73356"/>
    <w:rsid w:val="00D733D4"/>
    <w:rsid w:val="00D74358"/>
    <w:rsid w:val="00D74589"/>
    <w:rsid w:val="00D74EF6"/>
    <w:rsid w:val="00D7633E"/>
    <w:rsid w:val="00D76A33"/>
    <w:rsid w:val="00D77056"/>
    <w:rsid w:val="00D77FC9"/>
    <w:rsid w:val="00D8023F"/>
    <w:rsid w:val="00D80823"/>
    <w:rsid w:val="00D80950"/>
    <w:rsid w:val="00D80BC5"/>
    <w:rsid w:val="00D82568"/>
    <w:rsid w:val="00D82FD6"/>
    <w:rsid w:val="00D8436A"/>
    <w:rsid w:val="00D8497F"/>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E19"/>
    <w:rsid w:val="00DD51BA"/>
    <w:rsid w:val="00DD52AD"/>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53D"/>
    <w:rsid w:val="00DF3A3D"/>
    <w:rsid w:val="00DF3A66"/>
    <w:rsid w:val="00DF3E01"/>
    <w:rsid w:val="00DF3E32"/>
    <w:rsid w:val="00DF5827"/>
    <w:rsid w:val="00DF61B4"/>
    <w:rsid w:val="00DF62B8"/>
    <w:rsid w:val="00DF63AD"/>
    <w:rsid w:val="00DF68CC"/>
    <w:rsid w:val="00DF7329"/>
    <w:rsid w:val="00DF73AC"/>
    <w:rsid w:val="00DF7613"/>
    <w:rsid w:val="00E001C8"/>
    <w:rsid w:val="00E005A7"/>
    <w:rsid w:val="00E007C7"/>
    <w:rsid w:val="00E009AC"/>
    <w:rsid w:val="00E00AC9"/>
    <w:rsid w:val="00E00B63"/>
    <w:rsid w:val="00E01489"/>
    <w:rsid w:val="00E01C4E"/>
    <w:rsid w:val="00E0210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70D"/>
    <w:rsid w:val="00E11BD7"/>
    <w:rsid w:val="00E11D4C"/>
    <w:rsid w:val="00E11EBF"/>
    <w:rsid w:val="00E127B7"/>
    <w:rsid w:val="00E13311"/>
    <w:rsid w:val="00E13494"/>
    <w:rsid w:val="00E134DA"/>
    <w:rsid w:val="00E1368F"/>
    <w:rsid w:val="00E1379D"/>
    <w:rsid w:val="00E13802"/>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79A"/>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CE2"/>
    <w:rsid w:val="00E4227F"/>
    <w:rsid w:val="00E422E6"/>
    <w:rsid w:val="00E42776"/>
    <w:rsid w:val="00E428C4"/>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5BE"/>
    <w:rsid w:val="00E5572F"/>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9BB"/>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BD5"/>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9D2"/>
    <w:rsid w:val="00EA0256"/>
    <w:rsid w:val="00EA063B"/>
    <w:rsid w:val="00EA0B5B"/>
    <w:rsid w:val="00EA1043"/>
    <w:rsid w:val="00EA15EC"/>
    <w:rsid w:val="00EA1E56"/>
    <w:rsid w:val="00EA2498"/>
    <w:rsid w:val="00EA2847"/>
    <w:rsid w:val="00EA35A1"/>
    <w:rsid w:val="00EA39BC"/>
    <w:rsid w:val="00EA39E8"/>
    <w:rsid w:val="00EA3A6C"/>
    <w:rsid w:val="00EA416A"/>
    <w:rsid w:val="00EA45A1"/>
    <w:rsid w:val="00EA4766"/>
    <w:rsid w:val="00EA4A8A"/>
    <w:rsid w:val="00EA4B34"/>
    <w:rsid w:val="00EA4CC7"/>
    <w:rsid w:val="00EA4F95"/>
    <w:rsid w:val="00EA57EB"/>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9A2"/>
    <w:rsid w:val="00EB3D50"/>
    <w:rsid w:val="00EB45BB"/>
    <w:rsid w:val="00EB48BF"/>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2F76"/>
    <w:rsid w:val="00ED348B"/>
    <w:rsid w:val="00ED3A66"/>
    <w:rsid w:val="00ED3D95"/>
    <w:rsid w:val="00ED4419"/>
    <w:rsid w:val="00ED5D8C"/>
    <w:rsid w:val="00ED5EAB"/>
    <w:rsid w:val="00ED61F6"/>
    <w:rsid w:val="00ED6838"/>
    <w:rsid w:val="00ED6B42"/>
    <w:rsid w:val="00ED76EE"/>
    <w:rsid w:val="00ED7DE2"/>
    <w:rsid w:val="00EE082D"/>
    <w:rsid w:val="00EE08C5"/>
    <w:rsid w:val="00EE09B6"/>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A94"/>
    <w:rsid w:val="00EF3DB6"/>
    <w:rsid w:val="00EF5623"/>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106C"/>
    <w:rsid w:val="00F11730"/>
    <w:rsid w:val="00F1194E"/>
    <w:rsid w:val="00F122B7"/>
    <w:rsid w:val="00F12642"/>
    <w:rsid w:val="00F126FE"/>
    <w:rsid w:val="00F12C27"/>
    <w:rsid w:val="00F12C67"/>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C24"/>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70D1"/>
    <w:rsid w:val="00F374B5"/>
    <w:rsid w:val="00F37874"/>
    <w:rsid w:val="00F37C6B"/>
    <w:rsid w:val="00F405FE"/>
    <w:rsid w:val="00F40B56"/>
    <w:rsid w:val="00F4106F"/>
    <w:rsid w:val="00F41741"/>
    <w:rsid w:val="00F417EA"/>
    <w:rsid w:val="00F41BE4"/>
    <w:rsid w:val="00F42037"/>
    <w:rsid w:val="00F42985"/>
    <w:rsid w:val="00F42ADE"/>
    <w:rsid w:val="00F430AE"/>
    <w:rsid w:val="00F432DB"/>
    <w:rsid w:val="00F4353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663"/>
    <w:rsid w:val="00F516B1"/>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12"/>
    <w:rsid w:val="00F6454E"/>
    <w:rsid w:val="00F64636"/>
    <w:rsid w:val="00F649C6"/>
    <w:rsid w:val="00F64A0D"/>
    <w:rsid w:val="00F64DFE"/>
    <w:rsid w:val="00F64E35"/>
    <w:rsid w:val="00F6537B"/>
    <w:rsid w:val="00F66D2F"/>
    <w:rsid w:val="00F66F60"/>
    <w:rsid w:val="00F672B5"/>
    <w:rsid w:val="00F70310"/>
    <w:rsid w:val="00F71605"/>
    <w:rsid w:val="00F71912"/>
    <w:rsid w:val="00F719DE"/>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DA9"/>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50E"/>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9E"/>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115"/>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A74"/>
    <w:rsid w:val="00FD7DAF"/>
    <w:rsid w:val="00FE085B"/>
    <w:rsid w:val="00FE11A8"/>
    <w:rsid w:val="00FE1846"/>
    <w:rsid w:val="00FE1F6A"/>
    <w:rsid w:val="00FE22FE"/>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0A0"/>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18F"/>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51A6B45-881B-42ED-803D-74A2F0F08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C24"/>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character" w:customStyle="1" w:styleId="CRCoverPageZchn">
    <w:name w:val="CR Cover Page Zchn"/>
    <w:link w:val="CRCoverPage"/>
    <w:qFormat/>
    <w:rsid w:val="008B707E"/>
    <w:rPr>
      <w:rFonts w:ascii="Arial" w:eastAsia="Malgun Gothic" w:hAnsi="Arial"/>
      <w:lang w:val="en-GB" w:eastAsia="en-US"/>
    </w:rPr>
  </w:style>
  <w:style w:type="character" w:customStyle="1" w:styleId="B3Char2">
    <w:name w:val="B3 Char2"/>
    <w:basedOn w:val="DefaultParagraphFont"/>
    <w:locked/>
    <w:rsid w:val="00FC6115"/>
    <w:rPr>
      <w:lang w:eastAsia="ja-JP"/>
    </w:rPr>
  </w:style>
  <w:style w:type="character" w:customStyle="1" w:styleId="B4Char">
    <w:name w:val="B4 Char"/>
    <w:basedOn w:val="DefaultParagraphFont"/>
    <w:link w:val="B4"/>
    <w:locked/>
    <w:rsid w:val="00DD4E19"/>
    <w:rPr>
      <w:lang w:eastAsia="ja-JP"/>
    </w:rPr>
  </w:style>
  <w:style w:type="paragraph" w:customStyle="1" w:styleId="B4">
    <w:name w:val="B4"/>
    <w:basedOn w:val="Normal"/>
    <w:link w:val="B4Char"/>
    <w:rsid w:val="00DD4E19"/>
    <w:pPr>
      <w:overflowPunct w:val="0"/>
      <w:autoSpaceDE w:val="0"/>
      <w:autoSpaceDN w:val="0"/>
      <w:ind w:left="1418" w:hanging="284"/>
    </w:pPr>
    <w:rPr>
      <w:rFonts w:eastAsia="Batang"/>
      <w:lang w:eastAsia="ja-JP"/>
    </w:rPr>
  </w:style>
  <w:style w:type="character" w:customStyle="1" w:styleId="normaltextrun">
    <w:name w:val="normaltextrun"/>
    <w:basedOn w:val="DefaultParagraphFont"/>
    <w:rsid w:val="00DD4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5082">
      <w:bodyDiv w:val="1"/>
      <w:marLeft w:val="0"/>
      <w:marRight w:val="0"/>
      <w:marTop w:val="0"/>
      <w:marBottom w:val="0"/>
      <w:divBdr>
        <w:top w:val="none" w:sz="0" w:space="0" w:color="auto"/>
        <w:left w:val="none" w:sz="0" w:space="0" w:color="auto"/>
        <w:bottom w:val="none" w:sz="0" w:space="0" w:color="auto"/>
        <w:right w:val="none" w:sz="0" w:space="0" w:color="auto"/>
      </w:divBdr>
      <w:divsChild>
        <w:div w:id="1870410158">
          <w:marLeft w:val="374"/>
          <w:marRight w:val="0"/>
          <w:marTop w:val="0"/>
          <w:marBottom w:val="0"/>
          <w:divBdr>
            <w:top w:val="none" w:sz="0" w:space="0" w:color="auto"/>
            <w:left w:val="none" w:sz="0" w:space="0" w:color="auto"/>
            <w:bottom w:val="none" w:sz="0" w:space="0" w:color="auto"/>
            <w:right w:val="none" w:sz="0" w:space="0" w:color="auto"/>
          </w:divBdr>
        </w:div>
        <w:div w:id="1691756095">
          <w:marLeft w:val="821"/>
          <w:marRight w:val="0"/>
          <w:marTop w:val="80"/>
          <w:marBottom w:val="0"/>
          <w:divBdr>
            <w:top w:val="none" w:sz="0" w:space="0" w:color="auto"/>
            <w:left w:val="none" w:sz="0" w:space="0" w:color="auto"/>
            <w:bottom w:val="none" w:sz="0" w:space="0" w:color="auto"/>
            <w:right w:val="none" w:sz="0" w:space="0" w:color="auto"/>
          </w:divBdr>
        </w:div>
        <w:div w:id="1456367230">
          <w:marLeft w:val="374"/>
          <w:marRight w:val="0"/>
          <w:marTop w:val="0"/>
          <w:marBottom w:val="0"/>
          <w:divBdr>
            <w:top w:val="none" w:sz="0" w:space="0" w:color="auto"/>
            <w:left w:val="none" w:sz="0" w:space="0" w:color="auto"/>
            <w:bottom w:val="none" w:sz="0" w:space="0" w:color="auto"/>
            <w:right w:val="none" w:sz="0" w:space="0" w:color="auto"/>
          </w:divBdr>
        </w:div>
        <w:div w:id="1466005352">
          <w:marLeft w:val="821"/>
          <w:marRight w:val="0"/>
          <w:marTop w:val="80"/>
          <w:marBottom w:val="0"/>
          <w:divBdr>
            <w:top w:val="none" w:sz="0" w:space="0" w:color="auto"/>
            <w:left w:val="none" w:sz="0" w:space="0" w:color="auto"/>
            <w:bottom w:val="none" w:sz="0" w:space="0" w:color="auto"/>
            <w:right w:val="none" w:sz="0" w:space="0" w:color="auto"/>
          </w:divBdr>
        </w:div>
        <w:div w:id="1630161987">
          <w:marLeft w:val="821"/>
          <w:marRight w:val="0"/>
          <w:marTop w:val="80"/>
          <w:marBottom w:val="0"/>
          <w:divBdr>
            <w:top w:val="none" w:sz="0" w:space="0" w:color="auto"/>
            <w:left w:val="none" w:sz="0" w:space="0" w:color="auto"/>
            <w:bottom w:val="none" w:sz="0" w:space="0" w:color="auto"/>
            <w:right w:val="none" w:sz="0" w:space="0" w:color="auto"/>
          </w:divBdr>
        </w:div>
        <w:div w:id="870192886">
          <w:marLeft w:val="374"/>
          <w:marRight w:val="0"/>
          <w:marTop w:val="0"/>
          <w:marBottom w:val="0"/>
          <w:divBdr>
            <w:top w:val="none" w:sz="0" w:space="0" w:color="auto"/>
            <w:left w:val="none" w:sz="0" w:space="0" w:color="auto"/>
            <w:bottom w:val="none" w:sz="0" w:space="0" w:color="auto"/>
            <w:right w:val="none" w:sz="0" w:space="0" w:color="auto"/>
          </w:divBdr>
        </w:div>
        <w:div w:id="409884946">
          <w:marLeft w:val="821"/>
          <w:marRight w:val="0"/>
          <w:marTop w:val="80"/>
          <w:marBottom w:val="0"/>
          <w:divBdr>
            <w:top w:val="none" w:sz="0" w:space="0" w:color="auto"/>
            <w:left w:val="none" w:sz="0" w:space="0" w:color="auto"/>
            <w:bottom w:val="none" w:sz="0" w:space="0" w:color="auto"/>
            <w:right w:val="none" w:sz="0" w:space="0" w:color="auto"/>
          </w:divBdr>
        </w:div>
        <w:div w:id="1320231582">
          <w:marLeft w:val="374"/>
          <w:marRight w:val="0"/>
          <w:marTop w:val="0"/>
          <w:marBottom w:val="0"/>
          <w:divBdr>
            <w:top w:val="none" w:sz="0" w:space="0" w:color="auto"/>
            <w:left w:val="none" w:sz="0" w:space="0" w:color="auto"/>
            <w:bottom w:val="none" w:sz="0" w:space="0" w:color="auto"/>
            <w:right w:val="none" w:sz="0" w:space="0" w:color="auto"/>
          </w:divBdr>
        </w:div>
        <w:div w:id="2122533529">
          <w:marLeft w:val="821"/>
          <w:marRight w:val="0"/>
          <w:marTop w:val="80"/>
          <w:marBottom w:val="0"/>
          <w:divBdr>
            <w:top w:val="none" w:sz="0" w:space="0" w:color="auto"/>
            <w:left w:val="none" w:sz="0" w:space="0" w:color="auto"/>
            <w:bottom w:val="none" w:sz="0" w:space="0" w:color="auto"/>
            <w:right w:val="none" w:sz="0" w:space="0" w:color="auto"/>
          </w:divBdr>
        </w:div>
      </w:divsChild>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09328328">
      <w:bodyDiv w:val="1"/>
      <w:marLeft w:val="0"/>
      <w:marRight w:val="0"/>
      <w:marTop w:val="0"/>
      <w:marBottom w:val="0"/>
      <w:divBdr>
        <w:top w:val="none" w:sz="0" w:space="0" w:color="auto"/>
        <w:left w:val="none" w:sz="0" w:space="0" w:color="auto"/>
        <w:bottom w:val="none" w:sz="0" w:space="0" w:color="auto"/>
        <w:right w:val="none" w:sz="0" w:space="0" w:color="auto"/>
      </w:divBdr>
      <w:divsChild>
        <w:div w:id="1582569685">
          <w:marLeft w:val="374"/>
          <w:marRight w:val="0"/>
          <w:marTop w:val="0"/>
          <w:marBottom w:val="0"/>
          <w:divBdr>
            <w:top w:val="none" w:sz="0" w:space="0" w:color="auto"/>
            <w:left w:val="none" w:sz="0" w:space="0" w:color="auto"/>
            <w:bottom w:val="none" w:sz="0" w:space="0" w:color="auto"/>
            <w:right w:val="none" w:sz="0" w:space="0" w:color="auto"/>
          </w:divBdr>
        </w:div>
        <w:div w:id="1092123761">
          <w:marLeft w:val="821"/>
          <w:marRight w:val="0"/>
          <w:marTop w:val="80"/>
          <w:marBottom w:val="0"/>
          <w:divBdr>
            <w:top w:val="none" w:sz="0" w:space="0" w:color="auto"/>
            <w:left w:val="none" w:sz="0" w:space="0" w:color="auto"/>
            <w:bottom w:val="none" w:sz="0" w:space="0" w:color="auto"/>
            <w:right w:val="none" w:sz="0" w:space="0" w:color="auto"/>
          </w:divBdr>
        </w:div>
        <w:div w:id="278220500">
          <w:marLeft w:val="374"/>
          <w:marRight w:val="0"/>
          <w:marTop w:val="0"/>
          <w:marBottom w:val="0"/>
          <w:divBdr>
            <w:top w:val="none" w:sz="0" w:space="0" w:color="auto"/>
            <w:left w:val="none" w:sz="0" w:space="0" w:color="auto"/>
            <w:bottom w:val="none" w:sz="0" w:space="0" w:color="auto"/>
            <w:right w:val="none" w:sz="0" w:space="0" w:color="auto"/>
          </w:divBdr>
        </w:div>
        <w:div w:id="576206987">
          <w:marLeft w:val="374"/>
          <w:marRight w:val="0"/>
          <w:marTop w:val="0"/>
          <w:marBottom w:val="0"/>
          <w:divBdr>
            <w:top w:val="none" w:sz="0" w:space="0" w:color="auto"/>
            <w:left w:val="none" w:sz="0" w:space="0" w:color="auto"/>
            <w:bottom w:val="none" w:sz="0" w:space="0" w:color="auto"/>
            <w:right w:val="none" w:sz="0" w:space="0" w:color="auto"/>
          </w:divBdr>
        </w:div>
        <w:div w:id="21714341">
          <w:marLeft w:val="374"/>
          <w:marRight w:val="0"/>
          <w:marTop w:val="0"/>
          <w:marBottom w:val="0"/>
          <w:divBdr>
            <w:top w:val="none" w:sz="0" w:space="0" w:color="auto"/>
            <w:left w:val="none" w:sz="0" w:space="0" w:color="auto"/>
            <w:bottom w:val="none" w:sz="0" w:space="0" w:color="auto"/>
            <w:right w:val="none" w:sz="0" w:space="0" w:color="auto"/>
          </w:divBdr>
        </w:div>
        <w:div w:id="1847935734">
          <w:marLeft w:val="374"/>
          <w:marRight w:val="0"/>
          <w:marTop w:val="0"/>
          <w:marBottom w:val="0"/>
          <w:divBdr>
            <w:top w:val="none" w:sz="0" w:space="0" w:color="auto"/>
            <w:left w:val="none" w:sz="0" w:space="0" w:color="auto"/>
            <w:bottom w:val="none" w:sz="0" w:space="0" w:color="auto"/>
            <w:right w:val="none" w:sz="0" w:space="0" w:color="auto"/>
          </w:divBdr>
        </w:div>
        <w:div w:id="2059042159">
          <w:marLeft w:val="821"/>
          <w:marRight w:val="0"/>
          <w:marTop w:val="80"/>
          <w:marBottom w:val="0"/>
          <w:divBdr>
            <w:top w:val="none" w:sz="0" w:space="0" w:color="auto"/>
            <w:left w:val="none" w:sz="0" w:space="0" w:color="auto"/>
            <w:bottom w:val="none" w:sz="0" w:space="0" w:color="auto"/>
            <w:right w:val="none" w:sz="0" w:space="0" w:color="auto"/>
          </w:divBdr>
        </w:div>
        <w:div w:id="1585844713">
          <w:marLeft w:val="821"/>
          <w:marRight w:val="0"/>
          <w:marTop w:val="80"/>
          <w:marBottom w:val="0"/>
          <w:divBdr>
            <w:top w:val="none" w:sz="0" w:space="0" w:color="auto"/>
            <w:left w:val="none" w:sz="0" w:space="0" w:color="auto"/>
            <w:bottom w:val="none" w:sz="0" w:space="0" w:color="auto"/>
            <w:right w:val="none" w:sz="0" w:space="0" w:color="auto"/>
          </w:divBdr>
        </w:div>
        <w:div w:id="613825756">
          <w:marLeft w:val="821"/>
          <w:marRight w:val="0"/>
          <w:marTop w:val="80"/>
          <w:marBottom w:val="0"/>
          <w:divBdr>
            <w:top w:val="none" w:sz="0" w:space="0" w:color="auto"/>
            <w:left w:val="none" w:sz="0" w:space="0" w:color="auto"/>
            <w:bottom w:val="none" w:sz="0" w:space="0" w:color="auto"/>
            <w:right w:val="none" w:sz="0" w:space="0" w:color="auto"/>
          </w:divBdr>
        </w:div>
        <w:div w:id="842814647">
          <w:marLeft w:val="374"/>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62805158">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6781781">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7986500">
      <w:bodyDiv w:val="1"/>
      <w:marLeft w:val="0"/>
      <w:marRight w:val="0"/>
      <w:marTop w:val="0"/>
      <w:marBottom w:val="0"/>
      <w:divBdr>
        <w:top w:val="none" w:sz="0" w:space="0" w:color="auto"/>
        <w:left w:val="none" w:sz="0" w:space="0" w:color="auto"/>
        <w:bottom w:val="none" w:sz="0" w:space="0" w:color="auto"/>
        <w:right w:val="none" w:sz="0" w:space="0" w:color="auto"/>
      </w:divBdr>
    </w:div>
    <w:div w:id="537082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2801796">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1430003">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8607283">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39494916">
      <w:bodyDiv w:val="1"/>
      <w:marLeft w:val="0"/>
      <w:marRight w:val="0"/>
      <w:marTop w:val="0"/>
      <w:marBottom w:val="0"/>
      <w:divBdr>
        <w:top w:val="none" w:sz="0" w:space="0" w:color="auto"/>
        <w:left w:val="none" w:sz="0" w:space="0" w:color="auto"/>
        <w:bottom w:val="none" w:sz="0" w:space="0" w:color="auto"/>
        <w:right w:val="none" w:sz="0" w:space="0" w:color="auto"/>
      </w:divBdr>
      <w:divsChild>
        <w:div w:id="1981566849">
          <w:marLeft w:val="374"/>
          <w:marRight w:val="0"/>
          <w:marTop w:val="0"/>
          <w:marBottom w:val="0"/>
          <w:divBdr>
            <w:top w:val="none" w:sz="0" w:space="0" w:color="auto"/>
            <w:left w:val="none" w:sz="0" w:space="0" w:color="auto"/>
            <w:bottom w:val="none" w:sz="0" w:space="0" w:color="auto"/>
            <w:right w:val="none" w:sz="0" w:space="0" w:color="auto"/>
          </w:divBdr>
        </w:div>
        <w:div w:id="38015543">
          <w:marLeft w:val="821"/>
          <w:marRight w:val="0"/>
          <w:marTop w:val="80"/>
          <w:marBottom w:val="0"/>
          <w:divBdr>
            <w:top w:val="none" w:sz="0" w:space="0" w:color="auto"/>
            <w:left w:val="none" w:sz="0" w:space="0" w:color="auto"/>
            <w:bottom w:val="none" w:sz="0" w:space="0" w:color="auto"/>
            <w:right w:val="none" w:sz="0" w:space="0" w:color="auto"/>
          </w:divBdr>
        </w:div>
        <w:div w:id="696778893">
          <w:marLeft w:val="374"/>
          <w:marRight w:val="0"/>
          <w:marTop w:val="0"/>
          <w:marBottom w:val="0"/>
          <w:divBdr>
            <w:top w:val="none" w:sz="0" w:space="0" w:color="auto"/>
            <w:left w:val="none" w:sz="0" w:space="0" w:color="auto"/>
            <w:bottom w:val="none" w:sz="0" w:space="0" w:color="auto"/>
            <w:right w:val="none" w:sz="0" w:space="0" w:color="auto"/>
          </w:divBdr>
        </w:div>
        <w:div w:id="539441105">
          <w:marLeft w:val="821"/>
          <w:marRight w:val="0"/>
          <w:marTop w:val="80"/>
          <w:marBottom w:val="0"/>
          <w:divBdr>
            <w:top w:val="none" w:sz="0" w:space="0" w:color="auto"/>
            <w:left w:val="none" w:sz="0" w:space="0" w:color="auto"/>
            <w:bottom w:val="none" w:sz="0" w:space="0" w:color="auto"/>
            <w:right w:val="none" w:sz="0" w:space="0" w:color="auto"/>
          </w:divBdr>
        </w:div>
        <w:div w:id="1036353493">
          <w:marLeft w:val="374"/>
          <w:marRight w:val="0"/>
          <w:marTop w:val="0"/>
          <w:marBottom w:val="0"/>
          <w:divBdr>
            <w:top w:val="none" w:sz="0" w:space="0" w:color="auto"/>
            <w:left w:val="none" w:sz="0" w:space="0" w:color="auto"/>
            <w:bottom w:val="none" w:sz="0" w:space="0" w:color="auto"/>
            <w:right w:val="none" w:sz="0" w:space="0" w:color="auto"/>
          </w:divBdr>
        </w:div>
        <w:div w:id="1068067282">
          <w:marLeft w:val="821"/>
          <w:marRight w:val="0"/>
          <w:marTop w:val="8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4620045">
      <w:bodyDiv w:val="1"/>
      <w:marLeft w:val="0"/>
      <w:marRight w:val="0"/>
      <w:marTop w:val="0"/>
      <w:marBottom w:val="0"/>
      <w:divBdr>
        <w:top w:val="none" w:sz="0" w:space="0" w:color="auto"/>
        <w:left w:val="none" w:sz="0" w:space="0" w:color="auto"/>
        <w:bottom w:val="none" w:sz="0" w:space="0" w:color="auto"/>
        <w:right w:val="none" w:sz="0" w:space="0" w:color="auto"/>
      </w:divBdr>
    </w:div>
    <w:div w:id="1488983105">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36691498">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458566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4DCA6-4E05-4D6A-B336-64E204590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6</Pages>
  <Words>2407</Words>
  <Characters>13721</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87</cp:revision>
  <cp:lastPrinted>2012-03-15T10:36:00Z</cp:lastPrinted>
  <dcterms:created xsi:type="dcterms:W3CDTF">2024-03-12T18:14:00Z</dcterms:created>
  <dcterms:modified xsi:type="dcterms:W3CDTF">2024-09-30T14:38:00Z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